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C672E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64061" w:rsidRPr="007C672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24</w:t>
      </w:r>
      <w:r w:rsidR="00D0414D" w:rsidRPr="007C672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7C672E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C672E" w:rsidRDefault="002C3BD5" w:rsidP="002C3BD5">
      <w:pPr>
        <w:keepNext/>
        <w:jc w:val="center"/>
        <w:rPr>
          <w:szCs w:val="16"/>
        </w:rPr>
      </w:pPr>
    </w:p>
    <w:p w:rsidR="002C3BD5" w:rsidRPr="007C672E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672E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64061" w:rsidRPr="007C672E">
        <w:rPr>
          <w:rFonts w:ascii="Times New Roman" w:hAnsi="Times New Roman" w:cs="Times New Roman"/>
          <w:b/>
          <w:sz w:val="22"/>
          <w:szCs w:val="22"/>
        </w:rPr>
        <w:t xml:space="preserve"> 24</w:t>
      </w:r>
      <w:r w:rsidR="00D0414D" w:rsidRPr="007C672E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7C672E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C672E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7C672E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401FA9" w:rsidRPr="007C672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401FA9" w:rsidRPr="007C672E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401FA9" w:rsidRPr="007C672E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4E4C87">
        <w:rPr>
          <w:rFonts w:ascii="Times New Roman" w:hAnsi="Times New Roman" w:cs="Times New Roman"/>
          <w:b/>
          <w:sz w:val="22"/>
          <w:szCs w:val="22"/>
        </w:rPr>
        <w:t>3</w:t>
      </w:r>
      <w:r w:rsidR="00401FA9" w:rsidRPr="007C67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3AE0" w:rsidRPr="007C672E">
        <w:rPr>
          <w:rFonts w:ascii="Times New Roman" w:hAnsi="Times New Roman" w:cs="Times New Roman"/>
          <w:b/>
          <w:sz w:val="22"/>
          <w:szCs w:val="22"/>
        </w:rPr>
        <w:t>курс</w:t>
      </w:r>
      <w:r w:rsidR="00FF3FCF" w:rsidRPr="007C672E">
        <w:rPr>
          <w:rFonts w:ascii="Times New Roman" w:hAnsi="Times New Roman" w:cs="Times New Roman"/>
          <w:b/>
          <w:sz w:val="22"/>
          <w:szCs w:val="22"/>
        </w:rPr>
        <w:t xml:space="preserve"> заочной формы</w:t>
      </w:r>
      <w:r w:rsidR="00FF3FCF" w:rsidRPr="007C672E">
        <w:rPr>
          <w:rFonts w:ascii="Times New Roman" w:hAnsi="Times New Roman" w:cs="Times New Roman"/>
          <w:sz w:val="22"/>
          <w:szCs w:val="22"/>
        </w:rPr>
        <w:t xml:space="preserve"> </w:t>
      </w:r>
      <w:r w:rsidRPr="007C672E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C345AE" w:rsidRPr="007C672E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7C672E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C672E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672E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C672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C672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C672E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C672E">
        <w:tc>
          <w:tcPr>
            <w:tcW w:w="5331" w:type="dxa"/>
            <w:shd w:val="clear" w:color="auto" w:fill="auto"/>
          </w:tcPr>
          <w:p w:rsidR="004E5BDC" w:rsidRPr="007C672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C672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C672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C672E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C672E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C672E">
              <w:rPr>
                <w:sz w:val="22"/>
                <w:szCs w:val="22"/>
              </w:rPr>
              <w:tab/>
              <w:t xml:space="preserve">             </w:t>
            </w:r>
            <w:r w:rsidRPr="007C672E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C672E" w:rsidRDefault="00BC351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4E4C87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r w:rsidRPr="007C672E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5D3AE0" w:rsidRPr="007C672E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7C672E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7C672E">
        <w:rPr>
          <w:rFonts w:ascii="Times New Roman" w:hAnsi="Times New Roman"/>
          <w:i/>
          <w:sz w:val="22"/>
          <w:szCs w:val="22"/>
        </w:rPr>
        <w:t>(должность, Ф.И.О.)</w:t>
      </w:r>
      <w:r w:rsidRPr="007C672E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B9298D" w:rsidRPr="007C672E">
        <w:rPr>
          <w:rFonts w:ascii="Times New Roman" w:hAnsi="Times New Roman"/>
          <w:sz w:val="22"/>
          <w:szCs w:val="22"/>
        </w:rPr>
        <w:t>оверенности № ____ от __.__. 20</w:t>
      </w:r>
      <w:r w:rsidRPr="007C672E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7C672E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C672E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7C672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7C672E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7C672E">
        <w:rPr>
          <w:rFonts w:cs="Liberation Serif"/>
          <w:sz w:val="22"/>
          <w:szCs w:val="22"/>
        </w:rPr>
        <w:t>с одной стороны</w:t>
      </w:r>
      <w:r w:rsidR="002C3BD5" w:rsidRPr="007C672E">
        <w:rPr>
          <w:rFonts w:ascii="Times New Roman" w:hAnsi="Times New Roman"/>
          <w:sz w:val="22"/>
          <w:szCs w:val="22"/>
        </w:rPr>
        <w:t>,</w:t>
      </w:r>
    </w:p>
    <w:p w:rsidR="002C3BD5" w:rsidRPr="007C672E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C672E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(</w:t>
      </w:r>
      <w:r w:rsidRPr="007C672E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C672E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C672E">
        <w:rPr>
          <w:rFonts w:ascii="Times New Roman" w:hAnsi="Times New Roman"/>
          <w:sz w:val="22"/>
          <w:szCs w:val="22"/>
        </w:rPr>
        <w:t>)</w:t>
      </w:r>
    </w:p>
    <w:p w:rsidR="00204AEE" w:rsidRPr="007C672E" w:rsidRDefault="00204AEE" w:rsidP="00204AEE">
      <w:pPr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7C672E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(</w:t>
      </w:r>
      <w:r w:rsidRPr="007C672E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7C672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</w:r>
      <w:r w:rsidRPr="007C672E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C672E">
        <w:rPr>
          <w:rFonts w:ascii="Times New Roman" w:hAnsi="Times New Roman"/>
          <w:sz w:val="22"/>
          <w:szCs w:val="22"/>
        </w:rPr>
        <w:t>)</w:t>
      </w:r>
    </w:p>
    <w:p w:rsidR="00204AEE" w:rsidRPr="007C672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7C672E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C672E">
        <w:rPr>
          <w:rFonts w:ascii="Times New Roman" w:hAnsi="Times New Roman"/>
          <w:sz w:val="22"/>
          <w:szCs w:val="22"/>
        </w:rPr>
        <w:t>,</w:t>
      </w:r>
    </w:p>
    <w:p w:rsidR="00204AEE" w:rsidRPr="007C672E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(</w:t>
      </w:r>
      <w:r w:rsidRPr="007C672E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7C672E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C672E">
        <w:rPr>
          <w:rFonts w:ascii="Times New Roman" w:hAnsi="Times New Roman"/>
          <w:sz w:val="22"/>
          <w:szCs w:val="22"/>
        </w:rPr>
        <w:t>)</w:t>
      </w:r>
    </w:p>
    <w:p w:rsidR="00204AEE" w:rsidRPr="007C672E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7C672E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C672E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C672E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C672E" w:rsidRDefault="005B30B3" w:rsidP="00C345AE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345AE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7C672E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678F9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678F9"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C672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C672E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C672E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C672E" w:rsidRDefault="00D54BB4" w:rsidP="00D54BB4">
      <w:pPr>
        <w:rPr>
          <w:rFonts w:ascii="Times New Roman" w:hAnsi="Times New Roman"/>
          <w:sz w:val="22"/>
          <w:szCs w:val="22"/>
        </w:rPr>
      </w:pPr>
    </w:p>
    <w:p w:rsidR="00C345AE" w:rsidRPr="007C672E" w:rsidRDefault="00C345AE" w:rsidP="00C345AE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C672E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C672E">
        <w:rPr>
          <w:rFonts w:ascii="Times New Roman" w:hAnsi="Times New Roman"/>
          <w:i/>
        </w:rPr>
        <w:t>ненужное вычеркнуть</w:t>
      </w:r>
      <w:r w:rsidRPr="007C672E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высшего образования - программе подготовки</w:t>
      </w:r>
      <w:r w:rsidR="005D3AE0" w:rsidRPr="007C672E">
        <w:rPr>
          <w:rFonts w:ascii="Times New Roman" w:hAnsi="Times New Roman"/>
        </w:rPr>
        <w:t xml:space="preserve"> </w:t>
      </w:r>
      <w:r w:rsidRPr="007C672E">
        <w:rPr>
          <w:rFonts w:ascii="Times New Roman" w:hAnsi="Times New Roman"/>
        </w:rPr>
        <w:t>научно-педагогических кадров в аспирантуре (далее - образовательная программа) по направлению подготовки ______________</w:t>
      </w:r>
      <w:r w:rsidR="005D3AE0" w:rsidRPr="007C672E">
        <w:rPr>
          <w:rFonts w:ascii="Times New Roman" w:hAnsi="Times New Roman"/>
        </w:rPr>
        <w:t>______________________________</w:t>
      </w:r>
      <w:r w:rsidRPr="007C672E">
        <w:rPr>
          <w:rFonts w:ascii="Times New Roman" w:hAnsi="Times New Roman"/>
        </w:rPr>
        <w:t>_____</w:t>
      </w:r>
    </w:p>
    <w:p w:rsidR="00C345AE" w:rsidRPr="007C672E" w:rsidRDefault="00C678F9" w:rsidP="00C345AE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C672E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C345AE" w:rsidRPr="007C672E">
        <w:rPr>
          <w:rFonts w:ascii="Times New Roman" w:hAnsi="Times New Roman"/>
          <w:sz w:val="18"/>
          <w:szCs w:val="18"/>
        </w:rPr>
        <w:t>(</w:t>
      </w:r>
      <w:r w:rsidR="00C345AE" w:rsidRPr="007C672E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C345AE" w:rsidRPr="007C672E">
        <w:rPr>
          <w:rFonts w:ascii="Times New Roman" w:hAnsi="Times New Roman"/>
          <w:sz w:val="18"/>
          <w:szCs w:val="18"/>
        </w:rPr>
        <w:t>)</w:t>
      </w:r>
    </w:p>
    <w:p w:rsidR="00C345AE" w:rsidRPr="007C672E" w:rsidRDefault="00C345AE" w:rsidP="00C345AE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345AE" w:rsidRPr="007C672E" w:rsidRDefault="00C345AE" w:rsidP="00C345AE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 xml:space="preserve">по </w:t>
      </w:r>
      <w:r w:rsidR="005D3AE0" w:rsidRPr="007C672E">
        <w:rPr>
          <w:rFonts w:ascii="Times New Roman" w:hAnsi="Times New Roman"/>
          <w:sz w:val="22"/>
          <w:szCs w:val="22"/>
        </w:rPr>
        <w:t>заочной</w:t>
      </w:r>
      <w:r w:rsidRPr="007C672E">
        <w:rPr>
          <w:rFonts w:ascii="Times New Roman" w:hAnsi="Times New Roman"/>
          <w:sz w:val="22"/>
          <w:szCs w:val="22"/>
        </w:rPr>
        <w:t xml:space="preserve"> 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C672E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C672E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</w:t>
      </w:r>
      <w:r w:rsidR="00D639A2" w:rsidRPr="007C672E">
        <w:rPr>
          <w:rFonts w:ascii="Times New Roman" w:hAnsi="Times New Roman"/>
          <w:sz w:val="22"/>
          <w:szCs w:val="22"/>
        </w:rPr>
        <w:t>ательной программой Исполнителя</w:t>
      </w:r>
      <w:r w:rsidRPr="007C672E">
        <w:rPr>
          <w:rFonts w:ascii="Times New Roman" w:hAnsi="Times New Roman"/>
          <w:sz w:val="22"/>
          <w:szCs w:val="22"/>
        </w:rPr>
        <w:t xml:space="preserve">. </w:t>
      </w:r>
    </w:p>
    <w:p w:rsidR="00C345AE" w:rsidRPr="007C672E" w:rsidRDefault="00C345AE" w:rsidP="00C345A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C345AE" w:rsidRPr="007C672E" w:rsidRDefault="00C345AE" w:rsidP="00C345AE">
      <w:pPr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7C672E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5D3AE0" w:rsidRPr="007C672E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Pr="007C672E">
        <w:rPr>
          <w:rFonts w:ascii="Times New Roman" w:hAnsi="Times New Roman"/>
          <w:sz w:val="22"/>
          <w:szCs w:val="22"/>
        </w:rPr>
        <w:t xml:space="preserve">. </w:t>
      </w:r>
    </w:p>
    <w:p w:rsidR="00C345AE" w:rsidRPr="007C672E" w:rsidRDefault="00C345AE" w:rsidP="00C345A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C345AE" w:rsidRPr="007C672E" w:rsidRDefault="00C345AE" w:rsidP="00C345AE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hAnsi="Times New Roman"/>
          <w:sz w:val="22"/>
          <w:szCs w:val="22"/>
        </w:rPr>
        <w:t xml:space="preserve">Обучающемуся, не прошедшему государственной итоговой аттестации / итоговой аттестации или получившему </w:t>
      </w:r>
      <w:r w:rsidRPr="007C672E">
        <w:rPr>
          <w:rFonts w:ascii="Times New Roman" w:hAnsi="Times New Roman"/>
          <w:sz w:val="22"/>
          <w:szCs w:val="22"/>
        </w:rPr>
        <w:lastRenderedPageBreak/>
        <w:t>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085AE1" w:rsidRPr="007C672E" w:rsidRDefault="00C345AE" w:rsidP="00C345AE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057F04" w:rsidRPr="007C672E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C672E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345A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D639A2" w:rsidRPr="007C672E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C672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C672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C672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D639A2" w:rsidRPr="007C672E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C672E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C672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39A2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C672E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D04748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C672E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C672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C672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C672E" w:rsidRDefault="005B30B3" w:rsidP="005D3A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C672E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сроков внесения оплаты за обучение в соответствии с </w:t>
      </w:r>
      <w:r w:rsidR="005D3AE0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3.3 настоящего Договора</w:t>
      </w:r>
      <w:r w:rsidR="005D3AE0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C672E" w:rsidRDefault="005D3AE0" w:rsidP="005D3A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2.2.6. Размещать научный доклад об основных результатах подготовленной научно-квалификационной работы (диссертации) Обучающегося в электронно-библиотечной системе организации. </w:t>
      </w:r>
    </w:p>
    <w:p w:rsidR="00CC33B7" w:rsidRPr="007C672E" w:rsidRDefault="005D3AE0" w:rsidP="005D3A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2.2.7. При освоении образовательной программы Обучающимся </w:t>
      </w:r>
      <w:r w:rsidR="00CC33B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Исполнитель вправе, по заявлению </w:t>
      </w:r>
      <w:r w:rsidR="000E46E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D3AE0" w:rsidRPr="007C672E" w:rsidRDefault="005B30B3" w:rsidP="005D3A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</w:t>
      </w:r>
      <w:r w:rsidR="001B1D5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5D3AE0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платежные документы, подтверждающие такую оплату. </w:t>
      </w:r>
    </w:p>
    <w:p w:rsidR="004E5BDC" w:rsidRPr="007C672E" w:rsidRDefault="005D3AE0" w:rsidP="005D3AE0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lastRenderedPageBreak/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7C672E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C672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1B1D5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C3EE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прохождение Обучающимся организационно-исследовательски</w:t>
      </w:r>
      <w:r w:rsidR="001B1D5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</w:t>
      </w:r>
      <w:r w:rsidR="008C3EE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научно-исследовательски</w:t>
      </w:r>
      <w:r w:rsidR="001B1D5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 практик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</w:t>
      </w:r>
      <w:r w:rsidR="001B1D5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5D3AE0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Исполнителю платежные документы, подтверждающие такую оплату (в случае если обязанность по оплате настоящим Договором возложена на Обучающегося).</w:t>
      </w:r>
    </w:p>
    <w:p w:rsidR="004E5BDC" w:rsidRPr="007C672E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C672E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7A5F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исследователя, преподавателя - исследователя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672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672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C672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7C672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1137D" w:rsidRPr="007C672E" w:rsidRDefault="00EA2FE1" w:rsidP="0041137D">
      <w:pPr>
        <w:jc w:val="both"/>
        <w:rPr>
          <w:rFonts w:ascii="Times New Roman" w:hAnsi="Times New Roman"/>
          <w:sz w:val="22"/>
          <w:szCs w:val="22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</w:t>
      </w:r>
      <w:r w:rsidR="0041137D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1137D" w:rsidRPr="007C672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="0041137D" w:rsidRPr="007C672E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601A05" w:rsidRPr="007C672E" w:rsidRDefault="00FF3FCF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5D3AE0"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0</w:t>
      </w: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</w:t>
      </w:r>
      <w:r w:rsidR="00601A05" w:rsidRPr="007C672E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601A05" w:rsidRPr="007C672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C672E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C672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C672E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D639A2"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C672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C672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C672E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C672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3. СТОИМОСТЬ ОБРАЗОВАТЕЛЬНЫХ УСЛУГ, СРОКИ И ПОРЯДОК ИХ ОПЛАТЫ</w:t>
      </w:r>
    </w:p>
    <w:p w:rsidR="005D3AE0" w:rsidRPr="007C672E" w:rsidRDefault="005D3AE0" w:rsidP="005D3A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7C672E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5D3AE0" w:rsidRPr="007C672E" w:rsidRDefault="005D3AE0" w:rsidP="005D3A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D3AE0" w:rsidRPr="007C672E" w:rsidRDefault="005D3AE0" w:rsidP="005D3A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D3AE0" w:rsidRPr="007C672E" w:rsidRDefault="005D3AE0" w:rsidP="005D3A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5D3AE0" w:rsidRPr="007C672E" w:rsidRDefault="005D3AE0" w:rsidP="005D3A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7C672E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5D3AE0" w:rsidRPr="007C672E" w:rsidRDefault="005D3AE0" w:rsidP="005D3A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C672E" w:rsidRDefault="005D3AE0" w:rsidP="005D3A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C672E" w:rsidRDefault="005D3AE0" w:rsidP="005D3A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C672E" w:rsidRDefault="00AC05BD" w:rsidP="005D3AE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715C8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F715C8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до 10 сентября соответствующего учебного года в размере 100% стоимости обучения за соответствующий учебный год, указанной в пункте 3.1 настоящего Договора.</w:t>
      </w:r>
      <w:bookmarkStart w:id="0" w:name="_GoBack"/>
      <w:bookmarkEnd w:id="0"/>
    </w:p>
    <w:p w:rsidR="005B707B" w:rsidRPr="007C672E" w:rsidRDefault="005D3AE0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3.4.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B707B" w:rsidRPr="007C672E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5B707B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5B707B"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707B" w:rsidRPr="007C672E" w:rsidRDefault="005B707B" w:rsidP="005B707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B707B" w:rsidRPr="007C672E" w:rsidRDefault="005B707B" w:rsidP="005B7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5B707B" w:rsidRPr="007C672E" w:rsidRDefault="005B707B" w:rsidP="005B707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B707B" w:rsidRPr="007C672E" w:rsidRDefault="005B707B" w:rsidP="005B707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B707B" w:rsidRPr="007C672E" w:rsidRDefault="005B707B" w:rsidP="005B707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B707B" w:rsidRPr="007C672E" w:rsidRDefault="005B707B" w:rsidP="005B707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B707B" w:rsidRPr="007C672E" w:rsidRDefault="005B707B" w:rsidP="005B707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707B" w:rsidRPr="007C672E" w:rsidRDefault="005B707B" w:rsidP="005B7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B707B" w:rsidRPr="007C672E" w:rsidRDefault="005B707B" w:rsidP="005B7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5B707B" w:rsidRPr="007C672E" w:rsidRDefault="005B707B" w:rsidP="005B7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7C672E" w:rsidRDefault="005B707B" w:rsidP="005B7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7C672E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C672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D639A2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7C672E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D639A2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7C672E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7C672E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C672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1B1D5E" w:rsidRPr="007C672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1B1D5E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C672E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8.5. Изменения настоящего Договора оформляются дополнительными соглашениями к Договору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601A05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C672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C672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C672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C351D" w:rsidRPr="007C672E" w:rsidRDefault="00BC351D" w:rsidP="00BC35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C672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C672E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C672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BC351D" w:rsidRPr="007C672E" w:rsidRDefault="00BC351D" w:rsidP="00BC351D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C672E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BC351D" w:rsidRPr="007C672E" w:rsidRDefault="00BC351D" w:rsidP="00BC351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BC351D" w:rsidRPr="007C672E" w:rsidRDefault="00BC351D" w:rsidP="00BC351D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C672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BC351D" w:rsidRPr="007C672E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672E" w:rsidRDefault="00BC351D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672E" w:rsidRDefault="00BC351D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C672E" w:rsidRDefault="00BC351D" w:rsidP="002E6803">
            <w:pPr>
              <w:jc w:val="center"/>
              <w:rPr>
                <w:sz w:val="22"/>
                <w:szCs w:val="22"/>
              </w:rPr>
            </w:pPr>
            <w:r w:rsidRPr="007C672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D3AE0" w:rsidRPr="007C672E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  <w:r w:rsidRPr="007C672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C6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D3AE0" w:rsidRPr="007C672E" w:rsidRDefault="005D3AE0" w:rsidP="005D3AE0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7C672E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D3AE0" w:rsidRPr="007C672E" w:rsidRDefault="005D3AE0" w:rsidP="005D3AE0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C672E">
              <w:rPr>
                <w:sz w:val="22"/>
                <w:szCs w:val="22"/>
              </w:rPr>
              <w:t xml:space="preserve">БИК 017102101, </w:t>
            </w:r>
          </w:p>
          <w:p w:rsidR="005D3AE0" w:rsidRPr="007C672E" w:rsidRDefault="005D3AE0" w:rsidP="005D3AE0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C672E">
              <w:rPr>
                <w:sz w:val="22"/>
                <w:szCs w:val="22"/>
              </w:rPr>
              <w:t>р/с 03214643000000016700</w:t>
            </w:r>
          </w:p>
          <w:p w:rsidR="005D3AE0" w:rsidRPr="007C672E" w:rsidRDefault="005D3AE0" w:rsidP="005D3AE0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7C672E">
              <w:rPr>
                <w:sz w:val="22"/>
                <w:szCs w:val="22"/>
              </w:rPr>
              <w:t>к/с 40102810945370000060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7C672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3"/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D3AE0" w:rsidRPr="007C672E" w:rsidRDefault="005D3AE0" w:rsidP="005D3AE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7C672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C672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D3AE0" w:rsidRPr="007C672E" w:rsidRDefault="005D3AE0" w:rsidP="005D3AE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C672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D3AE0" w:rsidRPr="007C672E" w:rsidRDefault="005D3AE0" w:rsidP="005D3AE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b/>
                <w:color w:val="000000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b/>
                <w:color w:val="000000"/>
                <w:sz w:val="22"/>
                <w:szCs w:val="22"/>
              </w:rPr>
            </w:pPr>
          </w:p>
          <w:p w:rsidR="005D3AE0" w:rsidRPr="007C672E" w:rsidRDefault="005D3AE0" w:rsidP="005D3AE0">
            <w:pPr>
              <w:rPr>
                <w:sz w:val="22"/>
                <w:szCs w:val="22"/>
              </w:rPr>
            </w:pPr>
          </w:p>
        </w:tc>
      </w:tr>
      <w:tr w:rsidR="00BC351D" w:rsidRPr="007C672E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672E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7C672E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BC351D" w:rsidRPr="007C672E" w:rsidRDefault="00BC351D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7C672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C672E" w:rsidRDefault="00BC351D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672E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BC351D" w:rsidRPr="007C672E" w:rsidRDefault="00BC351D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672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C672E" w:rsidRDefault="00BC351D" w:rsidP="002E6803">
            <w:pPr>
              <w:rPr>
                <w:sz w:val="22"/>
                <w:szCs w:val="22"/>
              </w:rPr>
            </w:pPr>
            <w:r w:rsidRPr="007C672E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BC351D" w:rsidRPr="0035470D" w:rsidRDefault="00BC351D" w:rsidP="00BC351D">
      <w:pPr>
        <w:rPr>
          <w:sz w:val="22"/>
          <w:szCs w:val="22"/>
        </w:rPr>
      </w:pPr>
      <w:r w:rsidRPr="007C672E">
        <w:rPr>
          <w:sz w:val="22"/>
          <w:szCs w:val="22"/>
        </w:rPr>
        <w:t>Исп. Ф.И.О.</w:t>
      </w:r>
    </w:p>
    <w:p w:rsidR="004825A1" w:rsidRPr="0035470D" w:rsidRDefault="004825A1" w:rsidP="00BC351D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3C" w:rsidRDefault="002C2C3C" w:rsidP="0005414B">
      <w:r>
        <w:separator/>
      </w:r>
    </w:p>
  </w:endnote>
  <w:endnote w:type="continuationSeparator" w:id="0">
    <w:p w:rsidR="002C2C3C" w:rsidRDefault="002C2C3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3C" w:rsidRDefault="002C2C3C" w:rsidP="0005414B">
      <w:r>
        <w:separator/>
      </w:r>
    </w:p>
  </w:footnote>
  <w:footnote w:type="continuationSeparator" w:id="0">
    <w:p w:rsidR="002C2C3C" w:rsidRDefault="002C2C3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5D3AE0" w:rsidRPr="00871164" w:rsidRDefault="005D3AE0" w:rsidP="005D3AE0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5D3AE0" w:rsidRPr="00895943" w:rsidRDefault="005D3AE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4">
    <w:p w:rsidR="005D3AE0" w:rsidRDefault="005D3AE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700B5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D5322"/>
    <w:rsid w:val="000E46E6"/>
    <w:rsid w:val="000E6D6D"/>
    <w:rsid w:val="000E7461"/>
    <w:rsid w:val="000F5721"/>
    <w:rsid w:val="00113AC1"/>
    <w:rsid w:val="001150C3"/>
    <w:rsid w:val="00116958"/>
    <w:rsid w:val="0012454F"/>
    <w:rsid w:val="001245DF"/>
    <w:rsid w:val="00131AE2"/>
    <w:rsid w:val="0013287A"/>
    <w:rsid w:val="00172E8F"/>
    <w:rsid w:val="00177189"/>
    <w:rsid w:val="00196276"/>
    <w:rsid w:val="001963A3"/>
    <w:rsid w:val="001B018C"/>
    <w:rsid w:val="001B0C5F"/>
    <w:rsid w:val="001B1D5E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2C3C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61E2D"/>
    <w:rsid w:val="00372C2C"/>
    <w:rsid w:val="00380C70"/>
    <w:rsid w:val="003A7678"/>
    <w:rsid w:val="003B1AA9"/>
    <w:rsid w:val="003C1826"/>
    <w:rsid w:val="003D0132"/>
    <w:rsid w:val="003E1870"/>
    <w:rsid w:val="003F1C7D"/>
    <w:rsid w:val="003F7FCF"/>
    <w:rsid w:val="00401FA9"/>
    <w:rsid w:val="00403937"/>
    <w:rsid w:val="0041137D"/>
    <w:rsid w:val="00415D6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A335D"/>
    <w:rsid w:val="004B65ED"/>
    <w:rsid w:val="004E4C87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67A5F"/>
    <w:rsid w:val="00584032"/>
    <w:rsid w:val="0058758A"/>
    <w:rsid w:val="005946B8"/>
    <w:rsid w:val="00596FC2"/>
    <w:rsid w:val="005B1220"/>
    <w:rsid w:val="005B30B3"/>
    <w:rsid w:val="005B320A"/>
    <w:rsid w:val="005B707B"/>
    <w:rsid w:val="005C6150"/>
    <w:rsid w:val="005D0ED4"/>
    <w:rsid w:val="005D3AE0"/>
    <w:rsid w:val="005D3B57"/>
    <w:rsid w:val="00601A05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265CB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C672E"/>
    <w:rsid w:val="007C75CC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061"/>
    <w:rsid w:val="00883242"/>
    <w:rsid w:val="00893C85"/>
    <w:rsid w:val="008A0B62"/>
    <w:rsid w:val="008B3328"/>
    <w:rsid w:val="008B3DD3"/>
    <w:rsid w:val="008C3EED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5379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C05BD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9298D"/>
    <w:rsid w:val="00BA4C72"/>
    <w:rsid w:val="00BC351D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45AE"/>
    <w:rsid w:val="00C42940"/>
    <w:rsid w:val="00C4446E"/>
    <w:rsid w:val="00C44A92"/>
    <w:rsid w:val="00C5379B"/>
    <w:rsid w:val="00C62D5E"/>
    <w:rsid w:val="00C63D48"/>
    <w:rsid w:val="00C678F9"/>
    <w:rsid w:val="00CC33B7"/>
    <w:rsid w:val="00CD68BC"/>
    <w:rsid w:val="00CE12DC"/>
    <w:rsid w:val="00CF59FE"/>
    <w:rsid w:val="00D03F9A"/>
    <w:rsid w:val="00D0414D"/>
    <w:rsid w:val="00D04748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39A2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97A2B"/>
    <w:rsid w:val="00DB5C2F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27046"/>
    <w:rsid w:val="00F3692E"/>
    <w:rsid w:val="00F37D6D"/>
    <w:rsid w:val="00F40E00"/>
    <w:rsid w:val="00F54EAA"/>
    <w:rsid w:val="00F563AC"/>
    <w:rsid w:val="00F66B76"/>
    <w:rsid w:val="00F8612A"/>
    <w:rsid w:val="00F924F4"/>
    <w:rsid w:val="00F95890"/>
    <w:rsid w:val="00FA75A8"/>
    <w:rsid w:val="00FB2075"/>
    <w:rsid w:val="00FB6136"/>
    <w:rsid w:val="00FB76AE"/>
    <w:rsid w:val="00FC13F1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7D5105-1CBA-4C1E-A54B-EBE03B2A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4ECC-D629-46D1-8979-BF68BCC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2022-06-10T05:26:00Z</cp:lastPrinted>
  <dcterms:created xsi:type="dcterms:W3CDTF">2022-05-30T09:52:00Z</dcterms:created>
  <dcterms:modified xsi:type="dcterms:W3CDTF">2023-05-26T11:03:00Z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