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1F" w:rsidRPr="00497D1F" w:rsidRDefault="00497D1F" w:rsidP="00497D1F">
      <w:pPr>
        <w:suppressAutoHyphens/>
        <w:spacing w:after="120" w:line="276" w:lineRule="auto"/>
        <w:jc w:val="right"/>
        <w:rPr>
          <w:szCs w:val="24"/>
        </w:rPr>
      </w:pPr>
      <w:r w:rsidRPr="00497D1F">
        <w:rPr>
          <w:szCs w:val="24"/>
        </w:rPr>
        <w:t>Приложение 1</w:t>
      </w:r>
    </w:p>
    <w:p w:rsidR="001E744B" w:rsidRDefault="001E744B" w:rsidP="00497D1F">
      <w:pPr>
        <w:suppressAutoHyphens/>
        <w:spacing w:line="276" w:lineRule="auto"/>
        <w:jc w:val="center"/>
        <w:rPr>
          <w:bCs/>
          <w:iCs/>
          <w:szCs w:val="24"/>
        </w:rPr>
      </w:pPr>
      <w:r>
        <w:rPr>
          <w:bCs/>
          <w:iCs/>
          <w:szCs w:val="24"/>
        </w:rPr>
        <w:t>ФГБОУ ВО «Тюменский индустриальный университет»</w:t>
      </w:r>
    </w:p>
    <w:p w:rsidR="00497D1F" w:rsidRPr="00497D1F" w:rsidRDefault="00497D1F" w:rsidP="00497D1F">
      <w:pPr>
        <w:suppressAutoHyphens/>
        <w:spacing w:line="276" w:lineRule="auto"/>
        <w:jc w:val="center"/>
        <w:rPr>
          <w:bCs/>
          <w:iCs/>
          <w:szCs w:val="24"/>
        </w:rPr>
      </w:pPr>
      <w:r w:rsidRPr="00497D1F">
        <w:rPr>
          <w:bCs/>
          <w:iCs/>
          <w:szCs w:val="24"/>
        </w:rPr>
        <w:t>АНО «Научно-исследовательский институт Трезвости имени Г.А. Шичко»</w:t>
      </w:r>
    </w:p>
    <w:p w:rsidR="00497D1F" w:rsidRPr="00497D1F" w:rsidRDefault="00497D1F" w:rsidP="00497D1F">
      <w:pPr>
        <w:suppressAutoHyphens/>
        <w:spacing w:line="276" w:lineRule="auto"/>
        <w:jc w:val="center"/>
        <w:rPr>
          <w:bCs/>
          <w:iCs/>
          <w:szCs w:val="24"/>
        </w:rPr>
      </w:pPr>
      <w:r w:rsidRPr="00497D1F">
        <w:rPr>
          <w:bCs/>
          <w:iCs/>
          <w:szCs w:val="24"/>
        </w:rPr>
        <w:t>Общественное движение «Союз утверждения и сохранения Трезвости «Трезвый Урал»</w:t>
      </w:r>
    </w:p>
    <w:p w:rsidR="00497D1F" w:rsidRPr="00724E30" w:rsidRDefault="00497D1F" w:rsidP="00497D1F">
      <w:pPr>
        <w:suppressAutoHyphens/>
        <w:spacing w:before="240" w:line="276" w:lineRule="auto"/>
        <w:jc w:val="center"/>
        <w:rPr>
          <w:b/>
          <w:sz w:val="28"/>
          <w:szCs w:val="26"/>
        </w:rPr>
      </w:pPr>
      <w:r w:rsidRPr="00724E30">
        <w:rPr>
          <w:b/>
          <w:bCs/>
          <w:iCs/>
          <w:sz w:val="28"/>
          <w:szCs w:val="26"/>
        </w:rPr>
        <w:t xml:space="preserve">Уважаемые коллеги! </w:t>
      </w:r>
      <w:r w:rsidR="00724E30" w:rsidRPr="00724E30">
        <w:rPr>
          <w:b/>
          <w:bCs/>
          <w:iCs/>
          <w:sz w:val="28"/>
          <w:szCs w:val="26"/>
        </w:rPr>
        <w:br/>
      </w:r>
      <w:r w:rsidRPr="00724E30">
        <w:rPr>
          <w:b/>
          <w:sz w:val="28"/>
          <w:szCs w:val="26"/>
        </w:rPr>
        <w:t>Приглашаем Вас принять участие</w:t>
      </w:r>
      <w:r w:rsidR="00724E30" w:rsidRPr="00724E30">
        <w:rPr>
          <w:b/>
          <w:sz w:val="28"/>
          <w:szCs w:val="26"/>
        </w:rPr>
        <w:t xml:space="preserve"> 22-23 февраля 2020</w:t>
      </w:r>
      <w:r w:rsidR="00C42670">
        <w:rPr>
          <w:b/>
          <w:sz w:val="28"/>
          <w:szCs w:val="26"/>
        </w:rPr>
        <w:t xml:space="preserve"> года</w:t>
      </w:r>
    </w:p>
    <w:p w:rsidR="00497D1F" w:rsidRPr="00724E30" w:rsidRDefault="00497D1F" w:rsidP="00497D1F">
      <w:pPr>
        <w:suppressAutoHyphens/>
        <w:spacing w:line="276" w:lineRule="auto"/>
        <w:jc w:val="center"/>
        <w:rPr>
          <w:b/>
          <w:sz w:val="28"/>
          <w:szCs w:val="26"/>
        </w:rPr>
      </w:pPr>
      <w:r w:rsidRPr="00724E30">
        <w:rPr>
          <w:b/>
          <w:sz w:val="28"/>
          <w:szCs w:val="26"/>
        </w:rPr>
        <w:t>в 1</w:t>
      </w:r>
      <w:r w:rsidR="001E744B" w:rsidRPr="00724E30">
        <w:rPr>
          <w:b/>
          <w:sz w:val="28"/>
          <w:szCs w:val="26"/>
        </w:rPr>
        <w:t>8</w:t>
      </w:r>
      <w:r w:rsidRPr="00724E30">
        <w:rPr>
          <w:b/>
          <w:sz w:val="28"/>
          <w:szCs w:val="26"/>
        </w:rPr>
        <w:t xml:space="preserve">-й </w:t>
      </w:r>
      <w:r w:rsidR="00CA2981" w:rsidRPr="00CA2981">
        <w:rPr>
          <w:b/>
          <w:sz w:val="28"/>
          <w:szCs w:val="26"/>
        </w:rPr>
        <w:t>Национальной</w:t>
      </w:r>
      <w:r w:rsidRPr="00CA2981">
        <w:rPr>
          <w:b/>
          <w:sz w:val="28"/>
          <w:szCs w:val="26"/>
        </w:rPr>
        <w:t xml:space="preserve"> </w:t>
      </w:r>
      <w:r w:rsidRPr="00724E30">
        <w:rPr>
          <w:b/>
          <w:sz w:val="28"/>
          <w:szCs w:val="26"/>
        </w:rPr>
        <w:t>научно-практической конференции</w:t>
      </w:r>
      <w:r w:rsidR="00CA2981">
        <w:rPr>
          <w:b/>
          <w:sz w:val="28"/>
          <w:szCs w:val="26"/>
        </w:rPr>
        <w:br/>
        <w:t>с международным участием</w:t>
      </w:r>
    </w:p>
    <w:p w:rsidR="00497D1F" w:rsidRPr="00497D1F" w:rsidRDefault="00497D1F" w:rsidP="00497D1F">
      <w:pPr>
        <w:suppressAutoHyphens/>
        <w:spacing w:line="276" w:lineRule="auto"/>
        <w:jc w:val="center"/>
        <w:rPr>
          <w:b/>
          <w:sz w:val="40"/>
          <w:szCs w:val="30"/>
        </w:rPr>
      </w:pPr>
      <w:r w:rsidRPr="00497D1F">
        <w:rPr>
          <w:b/>
          <w:sz w:val="40"/>
          <w:szCs w:val="30"/>
        </w:rPr>
        <w:t>«</w:t>
      </w:r>
      <w:r w:rsidR="001E744B">
        <w:rPr>
          <w:b/>
          <w:sz w:val="40"/>
          <w:szCs w:val="30"/>
        </w:rPr>
        <w:t>Основа здоровья нации –</w:t>
      </w:r>
      <w:r w:rsidR="001E744B" w:rsidRPr="001E744B">
        <w:rPr>
          <w:b/>
          <w:sz w:val="40"/>
          <w:szCs w:val="30"/>
        </w:rPr>
        <w:t xml:space="preserve"> трезвое мировоззрение</w:t>
      </w:r>
      <w:r w:rsidRPr="00497D1F">
        <w:rPr>
          <w:b/>
          <w:sz w:val="40"/>
          <w:szCs w:val="30"/>
        </w:rPr>
        <w:t>»</w:t>
      </w:r>
    </w:p>
    <w:p w:rsidR="00497D1F" w:rsidRPr="0090042A" w:rsidRDefault="00497D1F" w:rsidP="00497D1F">
      <w:pPr>
        <w:suppressAutoHyphens/>
        <w:spacing w:after="240" w:line="276" w:lineRule="auto"/>
        <w:jc w:val="center"/>
        <w:rPr>
          <w:b/>
          <w:sz w:val="28"/>
          <w:szCs w:val="28"/>
        </w:rPr>
      </w:pPr>
      <w:r w:rsidRPr="00497D1F">
        <w:rPr>
          <w:b/>
          <w:szCs w:val="24"/>
        </w:rPr>
        <w:t xml:space="preserve">(Россия, </w:t>
      </w:r>
      <w:r w:rsidR="001E744B">
        <w:rPr>
          <w:b/>
          <w:szCs w:val="24"/>
        </w:rPr>
        <w:t xml:space="preserve">Тюменская </w:t>
      </w:r>
      <w:r w:rsidRPr="00497D1F">
        <w:rPr>
          <w:b/>
          <w:szCs w:val="24"/>
        </w:rPr>
        <w:t xml:space="preserve">область, г. </w:t>
      </w:r>
      <w:r w:rsidR="001E744B">
        <w:rPr>
          <w:b/>
          <w:szCs w:val="24"/>
        </w:rPr>
        <w:t>Тюмень</w:t>
      </w:r>
      <w:r w:rsidR="00724E30">
        <w:rPr>
          <w:b/>
          <w:szCs w:val="24"/>
        </w:rPr>
        <w:t>, ул. </w:t>
      </w:r>
      <w:r w:rsidR="00724E30" w:rsidRPr="00724E30">
        <w:rPr>
          <w:b/>
          <w:szCs w:val="24"/>
        </w:rPr>
        <w:t>Мельникайте, 70</w:t>
      </w:r>
      <w:r w:rsidR="00724E30">
        <w:rPr>
          <w:b/>
          <w:szCs w:val="24"/>
        </w:rPr>
        <w:t>, ТИУ, 7 корпус</w:t>
      </w:r>
      <w:r w:rsidRPr="00497D1F">
        <w:rPr>
          <w:b/>
          <w:szCs w:val="24"/>
        </w:rPr>
        <w:t>)</w:t>
      </w:r>
    </w:p>
    <w:p w:rsidR="003B29ED" w:rsidRPr="003B29ED" w:rsidRDefault="003B29ED" w:rsidP="003B29ED">
      <w:pPr>
        <w:suppressAutoHyphens/>
        <w:spacing w:before="120"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2020 году направления конференции (докладов и статей) условно разделены на 2 блока – научные и практические, – чтобы потенциальные участники конференции увидели в них именно свою сферу интересов, и чтобы оргкомитет систематизировал поступающие работы ученых и общественников.</w:t>
      </w:r>
    </w:p>
    <w:p w:rsidR="00724E30" w:rsidRPr="00C44F53" w:rsidRDefault="00724E30" w:rsidP="00724E30">
      <w:pPr>
        <w:tabs>
          <w:tab w:val="left" w:pos="0"/>
          <w:tab w:val="left" w:pos="284"/>
          <w:tab w:val="left" w:pos="709"/>
        </w:tabs>
        <w:suppressAutoHyphens/>
        <w:spacing w:before="120" w:line="276" w:lineRule="auto"/>
        <w:jc w:val="center"/>
        <w:rPr>
          <w:b/>
          <w:bCs/>
          <w:sz w:val="28"/>
          <w:szCs w:val="28"/>
        </w:rPr>
      </w:pPr>
      <w:r w:rsidRPr="00ED4C3C">
        <w:rPr>
          <w:b/>
          <w:bCs/>
          <w:sz w:val="28"/>
          <w:szCs w:val="28"/>
        </w:rPr>
        <w:t xml:space="preserve">Основные </w:t>
      </w:r>
      <w:r w:rsidR="00C44F53" w:rsidRPr="00ED4C3C">
        <w:rPr>
          <w:b/>
          <w:bCs/>
          <w:sz w:val="28"/>
          <w:szCs w:val="28"/>
        </w:rPr>
        <w:t xml:space="preserve">научные </w:t>
      </w:r>
      <w:r w:rsidRPr="00ED4C3C">
        <w:rPr>
          <w:b/>
          <w:bCs/>
          <w:sz w:val="28"/>
          <w:szCs w:val="28"/>
        </w:rPr>
        <w:t>направления</w:t>
      </w:r>
      <w:r w:rsidRPr="00C44F53">
        <w:rPr>
          <w:b/>
          <w:bCs/>
          <w:sz w:val="28"/>
          <w:szCs w:val="28"/>
        </w:rPr>
        <w:t xml:space="preserve"> работы конференции:</w:t>
      </w:r>
    </w:p>
    <w:p w:rsidR="00EE0962" w:rsidRDefault="00724E30" w:rsidP="00050159">
      <w:pPr>
        <w:pStyle w:val="a0"/>
        <w:numPr>
          <w:ilvl w:val="0"/>
          <w:numId w:val="29"/>
        </w:numPr>
        <w:suppressAutoHyphens/>
        <w:ind w:left="426"/>
        <w:rPr>
          <w:rFonts w:ascii="Times New Roman" w:hAnsi="Times New Roman"/>
          <w:sz w:val="28"/>
          <w:szCs w:val="28"/>
        </w:rPr>
      </w:pPr>
      <w:r w:rsidRPr="00C44F53">
        <w:rPr>
          <w:rFonts w:ascii="Times New Roman" w:hAnsi="Times New Roman"/>
          <w:sz w:val="28"/>
          <w:szCs w:val="28"/>
        </w:rPr>
        <w:t>Становление и развитие науки Трезвости</w:t>
      </w:r>
      <w:r w:rsidR="00EE0962">
        <w:rPr>
          <w:rFonts w:ascii="Times New Roman" w:hAnsi="Times New Roman"/>
          <w:sz w:val="28"/>
          <w:szCs w:val="28"/>
        </w:rPr>
        <w:t>.</w:t>
      </w:r>
    </w:p>
    <w:p w:rsidR="00724E30" w:rsidRPr="00ED4C3C" w:rsidRDefault="00843D5D" w:rsidP="00EE0962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 xml:space="preserve">Формулировка и обсуждение основных </w:t>
      </w:r>
      <w:r w:rsidR="005D06F0">
        <w:rPr>
          <w:rFonts w:ascii="Times New Roman" w:hAnsi="Times New Roman"/>
          <w:i/>
          <w:sz w:val="28"/>
          <w:szCs w:val="28"/>
        </w:rPr>
        <w:t>положений</w:t>
      </w:r>
      <w:r w:rsidRPr="00ED4C3C">
        <w:rPr>
          <w:rFonts w:ascii="Times New Roman" w:hAnsi="Times New Roman"/>
          <w:i/>
          <w:sz w:val="28"/>
          <w:szCs w:val="28"/>
        </w:rPr>
        <w:t>.</w:t>
      </w:r>
    </w:p>
    <w:p w:rsidR="00EE0962" w:rsidRPr="00ED4C3C" w:rsidRDefault="00EE0962" w:rsidP="00EE0962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 xml:space="preserve">Тема Трезвости в </w:t>
      </w:r>
      <w:r w:rsidR="005D06F0">
        <w:rPr>
          <w:rFonts w:ascii="Times New Roman" w:hAnsi="Times New Roman"/>
          <w:i/>
          <w:sz w:val="28"/>
          <w:szCs w:val="28"/>
        </w:rPr>
        <w:t xml:space="preserve">существующих </w:t>
      </w:r>
      <w:r w:rsidRPr="00ED4C3C">
        <w:rPr>
          <w:rFonts w:ascii="Times New Roman" w:hAnsi="Times New Roman"/>
          <w:i/>
          <w:sz w:val="28"/>
          <w:szCs w:val="28"/>
        </w:rPr>
        <w:t>классификато</w:t>
      </w:r>
      <w:r w:rsidR="005D06F0">
        <w:rPr>
          <w:rFonts w:ascii="Times New Roman" w:hAnsi="Times New Roman"/>
          <w:i/>
          <w:sz w:val="28"/>
          <w:szCs w:val="28"/>
        </w:rPr>
        <w:t>рах (архивных, библиотечных и других</w:t>
      </w:r>
      <w:r w:rsidRPr="00ED4C3C">
        <w:rPr>
          <w:rFonts w:ascii="Times New Roman" w:hAnsi="Times New Roman"/>
          <w:i/>
          <w:sz w:val="28"/>
          <w:szCs w:val="28"/>
        </w:rPr>
        <w:t>).</w:t>
      </w:r>
    </w:p>
    <w:p w:rsidR="00050159" w:rsidRPr="00ED4C3C" w:rsidRDefault="00724E30" w:rsidP="007C742A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Междисциплинарные связи науки Трезвости</w:t>
      </w:r>
      <w:r w:rsidR="00050159" w:rsidRPr="00ED4C3C">
        <w:rPr>
          <w:rFonts w:ascii="Times New Roman" w:hAnsi="Times New Roman"/>
          <w:i/>
          <w:sz w:val="28"/>
          <w:szCs w:val="28"/>
        </w:rPr>
        <w:t xml:space="preserve"> с </w:t>
      </w:r>
      <w:r w:rsidR="009377BA" w:rsidRPr="00ED4C3C">
        <w:rPr>
          <w:rFonts w:ascii="Times New Roman" w:hAnsi="Times New Roman"/>
          <w:i/>
          <w:sz w:val="28"/>
          <w:szCs w:val="28"/>
        </w:rPr>
        <w:t xml:space="preserve">другими </w:t>
      </w:r>
      <w:r w:rsidR="00050159" w:rsidRPr="00ED4C3C">
        <w:rPr>
          <w:rFonts w:ascii="Times New Roman" w:hAnsi="Times New Roman"/>
          <w:i/>
          <w:sz w:val="28"/>
          <w:szCs w:val="28"/>
        </w:rPr>
        <w:t xml:space="preserve">общественными </w:t>
      </w:r>
      <w:r w:rsidR="007C742A" w:rsidRPr="00ED4C3C">
        <w:rPr>
          <w:rFonts w:ascii="Times New Roman" w:hAnsi="Times New Roman"/>
          <w:i/>
          <w:sz w:val="28"/>
          <w:szCs w:val="28"/>
        </w:rPr>
        <w:t xml:space="preserve">и естественными </w:t>
      </w:r>
      <w:r w:rsidR="00050159" w:rsidRPr="00ED4C3C">
        <w:rPr>
          <w:rFonts w:ascii="Times New Roman" w:hAnsi="Times New Roman"/>
          <w:i/>
          <w:sz w:val="28"/>
          <w:szCs w:val="28"/>
        </w:rPr>
        <w:t>науками</w:t>
      </w:r>
      <w:r w:rsidRPr="00ED4C3C">
        <w:rPr>
          <w:rFonts w:ascii="Times New Roman" w:hAnsi="Times New Roman"/>
          <w:i/>
          <w:sz w:val="28"/>
          <w:szCs w:val="28"/>
        </w:rPr>
        <w:t>.</w:t>
      </w:r>
    </w:p>
    <w:p w:rsidR="008B5ECA" w:rsidRPr="00ED4C3C" w:rsidRDefault="008B5ECA" w:rsidP="007C742A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Развитие понятийного аппарата науки Трезвости (языка).</w:t>
      </w:r>
    </w:p>
    <w:p w:rsidR="00866EE7" w:rsidRDefault="005D06F0" w:rsidP="00050159">
      <w:pPr>
        <w:pStyle w:val="a0"/>
        <w:numPr>
          <w:ilvl w:val="0"/>
          <w:numId w:val="29"/>
        </w:numPr>
        <w:suppressAutoHyphens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</w:t>
      </w:r>
      <w:r w:rsidR="00866EE7" w:rsidRPr="00C44F53">
        <w:rPr>
          <w:rFonts w:ascii="Times New Roman" w:hAnsi="Times New Roman"/>
          <w:sz w:val="28"/>
          <w:szCs w:val="28"/>
        </w:rPr>
        <w:t>сихологические аспекты утверждения и сохранения Трезвости</w:t>
      </w:r>
      <w:r w:rsidR="006E2420" w:rsidRPr="00C44F53">
        <w:rPr>
          <w:rFonts w:ascii="Times New Roman" w:hAnsi="Times New Roman"/>
          <w:sz w:val="28"/>
          <w:szCs w:val="28"/>
        </w:rPr>
        <w:t>.</w:t>
      </w:r>
    </w:p>
    <w:p w:rsidR="00954EF3" w:rsidRPr="00ED4C3C" w:rsidRDefault="00954EF3" w:rsidP="00954EF3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Пути формирования морали Трезвости в семье.</w:t>
      </w:r>
    </w:p>
    <w:p w:rsidR="00954EF3" w:rsidRPr="00ED4C3C" w:rsidRDefault="00954EF3" w:rsidP="00954EF3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Г.А. Шичко и его метод по освобождению человека от запрограммированности на самоотравление интоксикантами.</w:t>
      </w:r>
    </w:p>
    <w:p w:rsidR="00035B6A" w:rsidRPr="00ED4C3C" w:rsidRDefault="00035B6A" w:rsidP="00954EF3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Сравнительный анализ существующих подходов и методов освобождения человека от табачно-алкогольной зависимости.</w:t>
      </w:r>
    </w:p>
    <w:p w:rsidR="00035B6A" w:rsidRPr="00ED4C3C" w:rsidRDefault="00035B6A" w:rsidP="00954EF3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Связь молодежных</w:t>
      </w:r>
      <w:r w:rsidR="00FD74BE" w:rsidRPr="00ED4C3C">
        <w:rPr>
          <w:rFonts w:ascii="Times New Roman" w:hAnsi="Times New Roman"/>
          <w:i/>
          <w:sz w:val="28"/>
          <w:szCs w:val="28"/>
        </w:rPr>
        <w:t xml:space="preserve"> субкультур и моделей поведения, связанных с самоотравлением интоксикантами.</w:t>
      </w:r>
    </w:p>
    <w:p w:rsidR="00954EF3" w:rsidRDefault="005D06F0" w:rsidP="00D466CE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Социально-п</w:t>
      </w:r>
      <w:r w:rsidR="00954EF3" w:rsidRPr="00ED4C3C">
        <w:rPr>
          <w:rFonts w:ascii="Times New Roman" w:hAnsi="Times New Roman"/>
          <w:i/>
          <w:sz w:val="28"/>
          <w:szCs w:val="28"/>
        </w:rPr>
        <w:t>сихологический портрет участника трезвого движения.</w:t>
      </w:r>
    </w:p>
    <w:p w:rsidR="005D06F0" w:rsidRPr="00ED4C3C" w:rsidRDefault="005D06F0" w:rsidP="00D466CE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Трезвое движение как реакция общества на вызовы внешней среды (причины, мотивы, история, перспективы).</w:t>
      </w:r>
    </w:p>
    <w:p w:rsidR="00050159" w:rsidRPr="00CD32CC" w:rsidRDefault="00724E30" w:rsidP="00050159">
      <w:pPr>
        <w:pStyle w:val="a0"/>
        <w:numPr>
          <w:ilvl w:val="0"/>
          <w:numId w:val="29"/>
        </w:numPr>
        <w:suppressAutoHyphens/>
        <w:ind w:left="426"/>
        <w:rPr>
          <w:rFonts w:ascii="Times New Roman" w:hAnsi="Times New Roman"/>
          <w:spacing w:val="-2"/>
          <w:sz w:val="28"/>
          <w:szCs w:val="28"/>
        </w:rPr>
      </w:pPr>
      <w:r w:rsidRPr="00CD32CC">
        <w:rPr>
          <w:rFonts w:ascii="Times New Roman" w:hAnsi="Times New Roman"/>
          <w:spacing w:val="-2"/>
          <w:sz w:val="28"/>
          <w:szCs w:val="28"/>
        </w:rPr>
        <w:t>Педагогика Трезвости: формирование трезвых убеждений у детей и взрослых.</w:t>
      </w:r>
    </w:p>
    <w:p w:rsidR="008B5ECA" w:rsidRPr="00ED4C3C" w:rsidRDefault="008B5ECA" w:rsidP="00954EF3">
      <w:pPr>
        <w:pStyle w:val="a0"/>
        <w:numPr>
          <w:ilvl w:val="0"/>
          <w:numId w:val="33"/>
        </w:numPr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Педагогика Трезвости в странах мира с XVIII века до наших дней.</w:t>
      </w:r>
    </w:p>
    <w:p w:rsidR="008B5ECA" w:rsidRPr="00ED4C3C" w:rsidRDefault="008B5ECA" w:rsidP="00954EF3">
      <w:pPr>
        <w:pStyle w:val="a0"/>
        <w:numPr>
          <w:ilvl w:val="0"/>
          <w:numId w:val="33"/>
        </w:numPr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lastRenderedPageBreak/>
        <w:t>Различение уроков Трезвости и уроков «профилактики употребления психоактивных веществ»</w:t>
      </w:r>
      <w:r w:rsidR="005635D9" w:rsidRPr="00ED4C3C">
        <w:rPr>
          <w:rFonts w:ascii="Times New Roman" w:hAnsi="Times New Roman"/>
          <w:i/>
          <w:sz w:val="28"/>
          <w:szCs w:val="28"/>
        </w:rPr>
        <w:t>: цели, программы, содержание.</w:t>
      </w:r>
    </w:p>
    <w:p w:rsidR="000C7B37" w:rsidRPr="00ED4C3C" w:rsidRDefault="009817AE" w:rsidP="000C7B37">
      <w:pPr>
        <w:pStyle w:val="a0"/>
        <w:numPr>
          <w:ilvl w:val="0"/>
          <w:numId w:val="33"/>
        </w:numPr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Учителя Трезвости: требования к подготовке, методики обучения.</w:t>
      </w:r>
    </w:p>
    <w:p w:rsidR="005D06F0" w:rsidRPr="00ED4C3C" w:rsidRDefault="005D06F0" w:rsidP="005D06F0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Методы анализа «токсичности» информационной среды.</w:t>
      </w:r>
    </w:p>
    <w:p w:rsidR="000C7B37" w:rsidRPr="00ED4C3C" w:rsidRDefault="000C7B37" w:rsidP="000C7B37">
      <w:pPr>
        <w:pStyle w:val="a0"/>
        <w:numPr>
          <w:ilvl w:val="0"/>
          <w:numId w:val="33"/>
        </w:numPr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Методы и приемы формирования морали Трезвости в обществе.</w:t>
      </w:r>
    </w:p>
    <w:p w:rsidR="00D402C6" w:rsidRDefault="009377BA" w:rsidP="00D402C6">
      <w:pPr>
        <w:pStyle w:val="a0"/>
        <w:numPr>
          <w:ilvl w:val="0"/>
          <w:numId w:val="29"/>
        </w:numPr>
        <w:suppressAutoHyphens/>
        <w:ind w:left="426"/>
        <w:rPr>
          <w:rFonts w:ascii="Times New Roman" w:hAnsi="Times New Roman"/>
          <w:sz w:val="28"/>
          <w:szCs w:val="28"/>
        </w:rPr>
      </w:pPr>
      <w:r w:rsidRPr="00C44F53">
        <w:rPr>
          <w:rFonts w:ascii="Times New Roman" w:hAnsi="Times New Roman"/>
          <w:sz w:val="28"/>
          <w:szCs w:val="28"/>
        </w:rPr>
        <w:t>Истори</w:t>
      </w:r>
      <w:r w:rsidR="007E76D3">
        <w:rPr>
          <w:rFonts w:ascii="Times New Roman" w:hAnsi="Times New Roman"/>
          <w:sz w:val="28"/>
          <w:szCs w:val="28"/>
        </w:rPr>
        <w:t xml:space="preserve">ческие процессы </w:t>
      </w:r>
      <w:r w:rsidRPr="00C44F53">
        <w:rPr>
          <w:rFonts w:ascii="Times New Roman" w:hAnsi="Times New Roman"/>
          <w:sz w:val="28"/>
          <w:szCs w:val="28"/>
        </w:rPr>
        <w:t>в России и мире</w:t>
      </w:r>
      <w:r w:rsidR="007E76D3">
        <w:rPr>
          <w:rFonts w:ascii="Times New Roman" w:hAnsi="Times New Roman"/>
          <w:sz w:val="28"/>
          <w:szCs w:val="28"/>
        </w:rPr>
        <w:t xml:space="preserve"> с точки зрения науки Трезвости</w:t>
      </w:r>
      <w:r w:rsidRPr="00C44F53">
        <w:rPr>
          <w:rFonts w:ascii="Times New Roman" w:hAnsi="Times New Roman"/>
          <w:sz w:val="28"/>
          <w:szCs w:val="28"/>
        </w:rPr>
        <w:t>.</w:t>
      </w:r>
    </w:p>
    <w:p w:rsidR="00D402C6" w:rsidRPr="00ED4C3C" w:rsidRDefault="00D402C6" w:rsidP="00D402C6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Демографи</w:t>
      </w:r>
      <w:r w:rsidR="007101D8">
        <w:rPr>
          <w:rFonts w:ascii="Times New Roman" w:hAnsi="Times New Roman"/>
          <w:i/>
          <w:sz w:val="28"/>
          <w:szCs w:val="28"/>
        </w:rPr>
        <w:t>ческие процессы и качество населения.</w:t>
      </w:r>
    </w:p>
    <w:p w:rsidR="00CA3DCC" w:rsidRPr="00CD32CC" w:rsidRDefault="00CA3DCC" w:rsidP="00D402C6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pacing w:val="-2"/>
          <w:sz w:val="28"/>
          <w:szCs w:val="28"/>
        </w:rPr>
      </w:pPr>
      <w:r w:rsidRPr="00CD32CC">
        <w:rPr>
          <w:rFonts w:ascii="Times New Roman" w:hAnsi="Times New Roman"/>
          <w:i/>
          <w:spacing w:val="-2"/>
          <w:sz w:val="28"/>
          <w:szCs w:val="28"/>
        </w:rPr>
        <w:t xml:space="preserve">Вопросы Трезвости в документах </w:t>
      </w:r>
      <w:r w:rsidR="007C742A" w:rsidRPr="00CD32CC">
        <w:rPr>
          <w:rFonts w:ascii="Times New Roman" w:hAnsi="Times New Roman"/>
          <w:i/>
          <w:spacing w:val="-2"/>
          <w:sz w:val="28"/>
          <w:szCs w:val="28"/>
        </w:rPr>
        <w:t>органов</w:t>
      </w:r>
      <w:r w:rsidRPr="00CD32CC">
        <w:rPr>
          <w:rFonts w:ascii="Times New Roman" w:hAnsi="Times New Roman"/>
          <w:i/>
          <w:spacing w:val="-2"/>
          <w:sz w:val="28"/>
          <w:szCs w:val="28"/>
        </w:rPr>
        <w:t xml:space="preserve"> власти </w:t>
      </w:r>
      <w:r w:rsidR="007C742A" w:rsidRPr="00CD32CC">
        <w:rPr>
          <w:rFonts w:ascii="Times New Roman" w:hAnsi="Times New Roman"/>
          <w:i/>
          <w:spacing w:val="-2"/>
          <w:sz w:val="28"/>
          <w:szCs w:val="28"/>
        </w:rPr>
        <w:t>различных государств</w:t>
      </w:r>
      <w:r w:rsidRPr="00CD32CC">
        <w:rPr>
          <w:rFonts w:ascii="Times New Roman" w:hAnsi="Times New Roman"/>
          <w:i/>
          <w:spacing w:val="-2"/>
          <w:sz w:val="28"/>
          <w:szCs w:val="28"/>
        </w:rPr>
        <w:t>.</w:t>
      </w:r>
    </w:p>
    <w:p w:rsidR="007C742A" w:rsidRPr="00CD32CC" w:rsidRDefault="007C742A" w:rsidP="00D402C6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pacing w:val="-6"/>
          <w:sz w:val="28"/>
          <w:szCs w:val="28"/>
        </w:rPr>
      </w:pPr>
      <w:r w:rsidRPr="00CD32CC">
        <w:rPr>
          <w:rFonts w:ascii="Times New Roman" w:hAnsi="Times New Roman"/>
          <w:i/>
          <w:spacing w:val="-6"/>
          <w:sz w:val="28"/>
          <w:szCs w:val="28"/>
        </w:rPr>
        <w:t>Экономические последствия отнимания Трезвости, народно-хозяйственный эффект утверждения и сохранения Трезвости в обществе.</w:t>
      </w:r>
    </w:p>
    <w:p w:rsidR="000C7B37" w:rsidRPr="00ED4C3C" w:rsidRDefault="000C7B37" w:rsidP="00D402C6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Финансовые механизмы, поддерживающие режим самоотравления населения России и других стран.</w:t>
      </w:r>
    </w:p>
    <w:p w:rsidR="00D402C6" w:rsidRPr="00ED4C3C" w:rsidRDefault="0042334D" w:rsidP="00D402C6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 xml:space="preserve">Роль Трезвости в условиях абсолютной нехватки ресурсов </w:t>
      </w:r>
      <w:r w:rsidR="00883C8E" w:rsidRPr="00ED4C3C">
        <w:rPr>
          <w:rFonts w:ascii="Times New Roman" w:hAnsi="Times New Roman"/>
          <w:i/>
          <w:sz w:val="28"/>
          <w:szCs w:val="28"/>
        </w:rPr>
        <w:t xml:space="preserve">для </w:t>
      </w:r>
      <w:r w:rsidRPr="00ED4C3C">
        <w:rPr>
          <w:rFonts w:ascii="Times New Roman" w:hAnsi="Times New Roman"/>
          <w:i/>
          <w:sz w:val="28"/>
          <w:szCs w:val="28"/>
        </w:rPr>
        <w:t>сохранении экосистем и формировании среды обитания человечества</w:t>
      </w:r>
      <w:r w:rsidR="00883C8E" w:rsidRPr="00ED4C3C">
        <w:rPr>
          <w:rFonts w:ascii="Times New Roman" w:hAnsi="Times New Roman"/>
          <w:i/>
          <w:sz w:val="28"/>
          <w:szCs w:val="28"/>
        </w:rPr>
        <w:t>.</w:t>
      </w:r>
    </w:p>
    <w:p w:rsidR="007C742A" w:rsidRDefault="009377BA" w:rsidP="007C742A">
      <w:pPr>
        <w:pStyle w:val="a0"/>
        <w:numPr>
          <w:ilvl w:val="0"/>
          <w:numId w:val="29"/>
        </w:numPr>
        <w:suppressAutoHyphens/>
        <w:ind w:left="426"/>
        <w:rPr>
          <w:rFonts w:ascii="Times New Roman" w:hAnsi="Times New Roman"/>
          <w:sz w:val="28"/>
          <w:szCs w:val="28"/>
        </w:rPr>
      </w:pPr>
      <w:r w:rsidRPr="00C44F53">
        <w:rPr>
          <w:rFonts w:ascii="Times New Roman" w:hAnsi="Times New Roman"/>
          <w:sz w:val="28"/>
          <w:szCs w:val="28"/>
        </w:rPr>
        <w:t>Процесс взаимодействия разрушающе-присваивающей и созидательной цивилизаций в отношении народной Трезвости: стимулы и реакции.</w:t>
      </w:r>
    </w:p>
    <w:p w:rsidR="000C7B37" w:rsidRPr="00ED4C3C" w:rsidRDefault="000C7B37" w:rsidP="007C742A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Анализ законодательства, устанавливающего порядок отравления и убийства населения с целью наживы.</w:t>
      </w:r>
    </w:p>
    <w:p w:rsidR="00D466CE" w:rsidRPr="00ED4C3C" w:rsidRDefault="00D466CE" w:rsidP="007C742A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Законодательное обеспечение процесса утверждения и сохранения Трезвости в обществе.</w:t>
      </w:r>
    </w:p>
    <w:p w:rsidR="000C7B37" w:rsidRPr="00CD32CC" w:rsidRDefault="007C742A" w:rsidP="000C7B37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pacing w:val="-4"/>
          <w:sz w:val="28"/>
          <w:szCs w:val="28"/>
        </w:rPr>
      </w:pPr>
      <w:r w:rsidRPr="00CD32CC">
        <w:rPr>
          <w:rFonts w:ascii="Times New Roman" w:hAnsi="Times New Roman"/>
          <w:i/>
          <w:spacing w:val="-4"/>
          <w:sz w:val="28"/>
          <w:szCs w:val="28"/>
        </w:rPr>
        <w:t>Имитационно-провокационная деятельность</w:t>
      </w:r>
      <w:r w:rsidR="007101D8" w:rsidRPr="00CD32CC">
        <w:rPr>
          <w:rFonts w:ascii="Times New Roman" w:hAnsi="Times New Roman"/>
          <w:i/>
          <w:spacing w:val="-4"/>
          <w:sz w:val="28"/>
          <w:szCs w:val="28"/>
        </w:rPr>
        <w:t xml:space="preserve"> как способ отвлечения общественного внимания от задач утверждения и сохранения Трезвости</w:t>
      </w:r>
      <w:r w:rsidRPr="00CD32CC">
        <w:rPr>
          <w:rFonts w:ascii="Times New Roman" w:hAnsi="Times New Roman"/>
          <w:i/>
          <w:spacing w:val="-4"/>
          <w:sz w:val="28"/>
          <w:szCs w:val="28"/>
        </w:rPr>
        <w:t>.</w:t>
      </w:r>
    </w:p>
    <w:p w:rsidR="009377BA" w:rsidRPr="00ED4C3C" w:rsidRDefault="009377BA" w:rsidP="000C7B37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 xml:space="preserve">Формирование </w:t>
      </w:r>
      <w:r w:rsidR="007101D8">
        <w:rPr>
          <w:rFonts w:ascii="Times New Roman" w:hAnsi="Times New Roman"/>
          <w:i/>
          <w:sz w:val="28"/>
          <w:szCs w:val="28"/>
        </w:rPr>
        <w:t xml:space="preserve">социального заказа и </w:t>
      </w:r>
      <w:r w:rsidRPr="00ED4C3C">
        <w:rPr>
          <w:rFonts w:ascii="Times New Roman" w:hAnsi="Times New Roman"/>
          <w:i/>
          <w:sz w:val="28"/>
          <w:szCs w:val="28"/>
        </w:rPr>
        <w:t>социальной базы как опоры для государственных органов в деле утверждения и сохранения Трезвости в России.</w:t>
      </w:r>
    </w:p>
    <w:p w:rsidR="00C44F53" w:rsidRPr="00C44F53" w:rsidRDefault="00C44F53" w:rsidP="00C44F53">
      <w:pPr>
        <w:tabs>
          <w:tab w:val="left" w:pos="0"/>
          <w:tab w:val="left" w:pos="284"/>
          <w:tab w:val="left" w:pos="709"/>
        </w:tabs>
        <w:suppressAutoHyphens/>
        <w:spacing w:before="120" w:line="276" w:lineRule="auto"/>
        <w:jc w:val="center"/>
        <w:rPr>
          <w:b/>
          <w:bCs/>
          <w:sz w:val="28"/>
          <w:szCs w:val="28"/>
        </w:rPr>
      </w:pPr>
      <w:r w:rsidRPr="00ED4C3C">
        <w:rPr>
          <w:b/>
          <w:bCs/>
          <w:sz w:val="28"/>
          <w:szCs w:val="28"/>
        </w:rPr>
        <w:t>Основные практические направления</w:t>
      </w:r>
      <w:r w:rsidRPr="00C44F53">
        <w:rPr>
          <w:b/>
          <w:bCs/>
          <w:sz w:val="28"/>
          <w:szCs w:val="28"/>
        </w:rPr>
        <w:t xml:space="preserve"> работы конференции:</w:t>
      </w:r>
    </w:p>
    <w:p w:rsidR="00C87FE5" w:rsidRDefault="00C87FE5" w:rsidP="00ED4C3C">
      <w:pPr>
        <w:pStyle w:val="a0"/>
        <w:numPr>
          <w:ilvl w:val="0"/>
          <w:numId w:val="29"/>
        </w:numPr>
        <w:suppressAutoHyphens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деятельность трезвого движения: цель, программа, структура, методики работы.</w:t>
      </w:r>
    </w:p>
    <w:p w:rsidR="00F34A46" w:rsidRPr="00ED4C3C" w:rsidRDefault="00F34A46" w:rsidP="00ED4C3C">
      <w:pPr>
        <w:pStyle w:val="a0"/>
        <w:numPr>
          <w:ilvl w:val="0"/>
          <w:numId w:val="29"/>
        </w:numPr>
        <w:suppressAutoHyphens/>
        <w:ind w:left="426"/>
        <w:rPr>
          <w:rFonts w:ascii="Times New Roman" w:hAnsi="Times New Roman"/>
          <w:sz w:val="28"/>
          <w:szCs w:val="28"/>
        </w:rPr>
      </w:pPr>
      <w:r w:rsidRPr="00ED4C3C">
        <w:rPr>
          <w:rFonts w:ascii="Times New Roman" w:hAnsi="Times New Roman"/>
          <w:sz w:val="28"/>
          <w:szCs w:val="28"/>
        </w:rPr>
        <w:t>Трезвость и властный процесс</w:t>
      </w:r>
      <w:r w:rsidR="00B17B1E">
        <w:rPr>
          <w:rFonts w:ascii="Times New Roman" w:hAnsi="Times New Roman"/>
          <w:sz w:val="28"/>
          <w:szCs w:val="28"/>
        </w:rPr>
        <w:t>.</w:t>
      </w:r>
    </w:p>
    <w:p w:rsidR="00F34A46" w:rsidRPr="00ED4C3C" w:rsidRDefault="00F34A46" w:rsidP="00ED4C3C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Опыт работы и взаимодействия с административными органами.</w:t>
      </w:r>
    </w:p>
    <w:p w:rsidR="00F34A46" w:rsidRPr="00ED4C3C" w:rsidRDefault="00F34A46" w:rsidP="00ED4C3C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Выступления общественных активистов на различных мероприятиях.</w:t>
      </w:r>
    </w:p>
    <w:p w:rsidR="00F34A46" w:rsidRPr="00ED4C3C" w:rsidRDefault="00F34A46" w:rsidP="00ED4C3C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Опыт привлечения стороннего финансирования деятельности общественных организаций (гранты, народный сбор средств и др.).</w:t>
      </w:r>
    </w:p>
    <w:p w:rsidR="00F34A46" w:rsidRPr="00ED4C3C" w:rsidRDefault="00F34A46" w:rsidP="00ED4C3C">
      <w:pPr>
        <w:pStyle w:val="a0"/>
        <w:numPr>
          <w:ilvl w:val="0"/>
          <w:numId w:val="29"/>
        </w:numPr>
        <w:suppressAutoHyphens/>
        <w:ind w:left="426"/>
        <w:rPr>
          <w:rFonts w:ascii="Times New Roman" w:hAnsi="Times New Roman"/>
          <w:sz w:val="28"/>
          <w:szCs w:val="28"/>
        </w:rPr>
      </w:pPr>
      <w:r w:rsidRPr="00ED4C3C">
        <w:rPr>
          <w:rFonts w:ascii="Times New Roman" w:hAnsi="Times New Roman"/>
          <w:sz w:val="28"/>
          <w:szCs w:val="28"/>
        </w:rPr>
        <w:t>Педагогика Трезвости</w:t>
      </w:r>
      <w:r w:rsidR="00B17B1E">
        <w:rPr>
          <w:rFonts w:ascii="Times New Roman" w:hAnsi="Times New Roman"/>
          <w:sz w:val="28"/>
          <w:szCs w:val="28"/>
        </w:rPr>
        <w:t>.</w:t>
      </w:r>
    </w:p>
    <w:p w:rsidR="00F34A46" w:rsidRPr="00ED4C3C" w:rsidRDefault="00F34A46" w:rsidP="00ED4C3C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Опыт работы и взаимодействия с образовательными учреждениями.</w:t>
      </w:r>
    </w:p>
    <w:p w:rsidR="00F34A46" w:rsidRPr="00ED4C3C" w:rsidRDefault="00F34A46" w:rsidP="00ED4C3C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Находки для уроков Трезвости.</w:t>
      </w:r>
    </w:p>
    <w:p w:rsidR="00F34A46" w:rsidRPr="00ED4C3C" w:rsidRDefault="00F34A46" w:rsidP="00ED4C3C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Выступления на родительских собраниях и семинарах с педагогами.</w:t>
      </w:r>
    </w:p>
    <w:p w:rsidR="00F34A46" w:rsidRPr="00ED4C3C" w:rsidRDefault="00F34A46" w:rsidP="00ED4C3C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Организация и участие в форумах и других массовых мероприятиях на тему утверждения и сохранения Трезвости в обществе.</w:t>
      </w:r>
    </w:p>
    <w:p w:rsidR="00F34A46" w:rsidRPr="00CD32CC" w:rsidRDefault="00F34A46" w:rsidP="00ED4C3C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pacing w:val="-4"/>
          <w:sz w:val="28"/>
          <w:szCs w:val="28"/>
        </w:rPr>
      </w:pPr>
      <w:r w:rsidRPr="00CD32CC">
        <w:rPr>
          <w:rFonts w:ascii="Times New Roman" w:hAnsi="Times New Roman"/>
          <w:i/>
          <w:spacing w:val="-4"/>
          <w:sz w:val="28"/>
          <w:szCs w:val="28"/>
        </w:rPr>
        <w:t>Внесение элементов просвещения учащихся (школьников, студентов) в образовательные программы и учебные дисциплины (общественные науки, физика, химия, биология, ОБЖ и другие с практическими примерами).</w:t>
      </w:r>
    </w:p>
    <w:p w:rsidR="00F34A46" w:rsidRPr="00ED4C3C" w:rsidRDefault="00F34A46" w:rsidP="00ED4C3C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Анализ содержания фильмов, видеороликов, книг и других информационных продуктов на предмет их программирующей роли на самоотравление табачно-алкогольными ядами и другими интоксикантами.</w:t>
      </w:r>
    </w:p>
    <w:p w:rsidR="00F34A46" w:rsidRPr="00ED4C3C" w:rsidRDefault="00F34A46" w:rsidP="00ED4C3C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Обобщение опыта работы под девизом «Стань народным учителем Трезвости!»</w:t>
      </w:r>
    </w:p>
    <w:p w:rsidR="00F34A46" w:rsidRPr="00ED4C3C" w:rsidRDefault="00F34A46" w:rsidP="00ED4C3C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Научно-практические и учебно-методические мероприятия: слеты, конференции, семинары, круглые столы, обучающие курсы и др.</w:t>
      </w:r>
    </w:p>
    <w:p w:rsidR="00F34A46" w:rsidRPr="00ED4C3C" w:rsidRDefault="00F34A46" w:rsidP="00ED4C3C">
      <w:pPr>
        <w:pStyle w:val="a0"/>
        <w:numPr>
          <w:ilvl w:val="0"/>
          <w:numId w:val="29"/>
        </w:numPr>
        <w:suppressAutoHyphens/>
        <w:ind w:left="426"/>
        <w:rPr>
          <w:rFonts w:ascii="Times New Roman" w:hAnsi="Times New Roman"/>
          <w:sz w:val="28"/>
          <w:szCs w:val="28"/>
        </w:rPr>
      </w:pPr>
      <w:r w:rsidRPr="00ED4C3C">
        <w:rPr>
          <w:rFonts w:ascii="Times New Roman" w:hAnsi="Times New Roman"/>
          <w:sz w:val="28"/>
          <w:szCs w:val="28"/>
        </w:rPr>
        <w:t>Распространение «Волн Трезвости»</w:t>
      </w:r>
      <w:r w:rsidR="00B17B1E">
        <w:rPr>
          <w:rFonts w:ascii="Times New Roman" w:hAnsi="Times New Roman"/>
          <w:sz w:val="28"/>
          <w:szCs w:val="28"/>
        </w:rPr>
        <w:t>.</w:t>
      </w:r>
    </w:p>
    <w:p w:rsidR="00F34A46" w:rsidRPr="00ED4C3C" w:rsidRDefault="00F34A46" w:rsidP="00ED4C3C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Разработка графических материалов (баннеры, листовки, буклеты, наклейки, раздатка для уроков Трезвости, опросов и бесед и т. д.)</w:t>
      </w:r>
    </w:p>
    <w:p w:rsidR="00F34A46" w:rsidRPr="00ED4C3C" w:rsidRDefault="00F34A46" w:rsidP="00ED4C3C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Социальная реклама Трезвости (размещение баннеров, плакатов и других материалов на зданиях, транспорте, в местах массового скопления людей).</w:t>
      </w:r>
    </w:p>
    <w:p w:rsidR="00F34A46" w:rsidRPr="00ED4C3C" w:rsidRDefault="00F34A46" w:rsidP="00ED4C3C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Развитие лозунгов трезвого движения.</w:t>
      </w:r>
    </w:p>
    <w:p w:rsidR="00F34A46" w:rsidRPr="00ED4C3C" w:rsidRDefault="00F34A46" w:rsidP="00ED4C3C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 xml:space="preserve">Музыкальное </w:t>
      </w:r>
      <w:r w:rsidR="007101D8">
        <w:rPr>
          <w:rFonts w:ascii="Times New Roman" w:hAnsi="Times New Roman"/>
          <w:i/>
          <w:sz w:val="28"/>
          <w:szCs w:val="28"/>
        </w:rPr>
        <w:t xml:space="preserve">и литературное </w:t>
      </w:r>
      <w:r w:rsidRPr="00ED4C3C">
        <w:rPr>
          <w:rFonts w:ascii="Times New Roman" w:hAnsi="Times New Roman"/>
          <w:i/>
          <w:sz w:val="28"/>
          <w:szCs w:val="28"/>
        </w:rPr>
        <w:t>творчество на тему Трезвости (песни</w:t>
      </w:r>
      <w:r w:rsidR="007101D8">
        <w:rPr>
          <w:rFonts w:ascii="Times New Roman" w:hAnsi="Times New Roman"/>
          <w:i/>
          <w:sz w:val="28"/>
          <w:szCs w:val="28"/>
        </w:rPr>
        <w:t>, рассказы, сказки</w:t>
      </w:r>
      <w:r w:rsidRPr="00ED4C3C">
        <w:rPr>
          <w:rFonts w:ascii="Times New Roman" w:hAnsi="Times New Roman"/>
          <w:i/>
          <w:sz w:val="28"/>
          <w:szCs w:val="28"/>
        </w:rPr>
        <w:t>)</w:t>
      </w:r>
      <w:r w:rsidR="007101D8">
        <w:rPr>
          <w:rFonts w:ascii="Times New Roman" w:hAnsi="Times New Roman"/>
          <w:i/>
          <w:sz w:val="28"/>
          <w:szCs w:val="28"/>
        </w:rPr>
        <w:t>.</w:t>
      </w:r>
    </w:p>
    <w:p w:rsidR="00F34A46" w:rsidRPr="00ED4C3C" w:rsidRDefault="00F34A46" w:rsidP="00ED4C3C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Опросы о выносе продажи интоксикантов в спецмагазины за границы населенных пунктов: находки для повышения эффективности.</w:t>
      </w:r>
    </w:p>
    <w:p w:rsidR="00F34A46" w:rsidRPr="00ED4C3C" w:rsidRDefault="00F34A46" w:rsidP="00ED4C3C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Создание учебников, учебно-методических пособий и других видов литературы на тему Трезвости</w:t>
      </w:r>
    </w:p>
    <w:p w:rsidR="00F34A46" w:rsidRPr="00ED4C3C" w:rsidRDefault="00F34A46" w:rsidP="00ED4C3C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Электронные формы графических материалов (видеоролики, фильмы, презентации, стикеры для соцсетей и др.).</w:t>
      </w:r>
    </w:p>
    <w:p w:rsidR="00F34A46" w:rsidRPr="00ED4C3C" w:rsidRDefault="00F34A46" w:rsidP="00ED4C3C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Новые формы и идеи о распространении волн Трезвости.</w:t>
      </w:r>
    </w:p>
    <w:p w:rsidR="00F34A46" w:rsidRPr="00ED4C3C" w:rsidRDefault="00B17B1E" w:rsidP="00ED4C3C">
      <w:pPr>
        <w:pStyle w:val="a0"/>
        <w:numPr>
          <w:ilvl w:val="0"/>
          <w:numId w:val="29"/>
        </w:numPr>
        <w:suppressAutoHyphens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Самоорганизация населения.</w:t>
      </w:r>
    </w:p>
    <w:p w:rsidR="00F34A46" w:rsidRPr="00ED4C3C" w:rsidRDefault="00F34A46" w:rsidP="00ED4C3C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Возникновение новых организаций Трезвости после прохождения курсов по формированию трезвых убеждений.</w:t>
      </w:r>
    </w:p>
    <w:p w:rsidR="00F34A46" w:rsidRPr="00ED4C3C" w:rsidRDefault="00F34A46" w:rsidP="00ED4C3C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Возникновение территориальных органов самоуправления (ТОС) с ориентацией на утверждение и сохранение Трезвости.</w:t>
      </w:r>
    </w:p>
    <w:p w:rsidR="00F34A46" w:rsidRPr="00ED4C3C" w:rsidRDefault="00F34A46" w:rsidP="00ED4C3C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Другие структуры общественной самоорганизации.</w:t>
      </w:r>
    </w:p>
    <w:p w:rsidR="00F34A46" w:rsidRPr="00ED4C3C" w:rsidRDefault="00F34A46" w:rsidP="00ED4C3C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Создание территорий Трезвости по инициативе граждан.</w:t>
      </w:r>
    </w:p>
    <w:p w:rsidR="00F34A46" w:rsidRPr="00ED4C3C" w:rsidRDefault="00F34A46" w:rsidP="00ED4C3C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Инициатива граждан по привлечению общественных организаций для утверждения и сохранения Трезвости в своих населенных пунктах.</w:t>
      </w:r>
    </w:p>
    <w:p w:rsidR="00F34A46" w:rsidRPr="00ED4C3C" w:rsidRDefault="00F34A46" w:rsidP="00ED4C3C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Формулирование социального заказа и создание социальной базы «снизу» как механизм помощи созидательным управленцам.</w:t>
      </w:r>
    </w:p>
    <w:p w:rsidR="00F34A46" w:rsidRPr="00ED4C3C" w:rsidRDefault="00F34A46" w:rsidP="00ED4C3C">
      <w:pPr>
        <w:pStyle w:val="a0"/>
        <w:numPr>
          <w:ilvl w:val="0"/>
          <w:numId w:val="29"/>
        </w:numPr>
        <w:suppressAutoHyphens/>
        <w:ind w:left="426"/>
        <w:rPr>
          <w:rFonts w:ascii="Times New Roman" w:hAnsi="Times New Roman"/>
          <w:sz w:val="28"/>
          <w:szCs w:val="28"/>
        </w:rPr>
      </w:pPr>
      <w:r w:rsidRPr="00ED4C3C">
        <w:rPr>
          <w:rFonts w:ascii="Times New Roman" w:hAnsi="Times New Roman"/>
          <w:sz w:val="28"/>
          <w:szCs w:val="28"/>
        </w:rPr>
        <w:t>Анализ реакции алкопроизводителей на снижение мас</w:t>
      </w:r>
      <w:r w:rsidR="00B17B1E">
        <w:rPr>
          <w:rFonts w:ascii="Times New Roman" w:hAnsi="Times New Roman"/>
          <w:sz w:val="28"/>
          <w:szCs w:val="28"/>
        </w:rPr>
        <w:t>штабов самоотравления населения.</w:t>
      </w:r>
    </w:p>
    <w:p w:rsidR="00F34A46" w:rsidRPr="00ED4C3C" w:rsidRDefault="00F34A46" w:rsidP="00ED4C3C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Оценки снижения масштабов самоотравления населения в СМИ и официальных документах.</w:t>
      </w:r>
    </w:p>
    <w:p w:rsidR="00F34A46" w:rsidRPr="00ED4C3C" w:rsidRDefault="00F34A46" w:rsidP="00ED4C3C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Ответная реакция алкопроизводителей в виде изменения законодательства и усиления информационного террора населения (рекламы, пропаганды самоотравления интоксикантами).</w:t>
      </w:r>
    </w:p>
    <w:p w:rsidR="00F34A46" w:rsidRPr="00ED4C3C" w:rsidRDefault="00F34A46" w:rsidP="00ED4C3C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Анализ реакции некоторых управленцев на практические предложения общественности по утверждению и сохранению Трезвости (в частности на вынесение отравы за поселения в спецмагазины). Примеры созидательных и разрушительных реакций и их причины (некомпетентность, игра интересов и т.д.).</w:t>
      </w:r>
    </w:p>
    <w:p w:rsidR="00F34A46" w:rsidRPr="00ED4C3C" w:rsidRDefault="00F34A46" w:rsidP="00ED4C3C">
      <w:pPr>
        <w:pStyle w:val="a0"/>
        <w:numPr>
          <w:ilvl w:val="0"/>
          <w:numId w:val="29"/>
        </w:numPr>
        <w:suppressAutoHyphens/>
        <w:ind w:left="426"/>
        <w:rPr>
          <w:rFonts w:ascii="Times New Roman" w:hAnsi="Times New Roman"/>
          <w:sz w:val="28"/>
          <w:szCs w:val="28"/>
        </w:rPr>
      </w:pPr>
      <w:r w:rsidRPr="00ED4C3C">
        <w:rPr>
          <w:rFonts w:ascii="Times New Roman" w:hAnsi="Times New Roman"/>
          <w:sz w:val="28"/>
          <w:szCs w:val="28"/>
        </w:rPr>
        <w:t>Современные информационные технологии в деле утверждения Трезвости.</w:t>
      </w:r>
    </w:p>
    <w:p w:rsidR="00F34A46" w:rsidRPr="00ED4C3C" w:rsidRDefault="00F34A46" w:rsidP="00ED4C3C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Опыт работы в социальных сетях: статистика, методы анализа эффективности, особенности восприятия информации («клиповое мышление», «кликовое мышление» его причины и особенности).</w:t>
      </w:r>
    </w:p>
    <w:p w:rsidR="00F34A46" w:rsidRPr="00ED4C3C" w:rsidRDefault="00F34A46" w:rsidP="00ED4C3C">
      <w:pPr>
        <w:pStyle w:val="a0"/>
        <w:numPr>
          <w:ilvl w:val="0"/>
          <w:numId w:val="33"/>
        </w:numPr>
        <w:suppressAutoHyphens/>
        <w:ind w:left="851"/>
        <w:rPr>
          <w:rFonts w:ascii="Times New Roman" w:hAnsi="Times New Roman"/>
          <w:i/>
          <w:sz w:val="28"/>
          <w:szCs w:val="28"/>
        </w:rPr>
      </w:pPr>
      <w:r w:rsidRPr="00ED4C3C">
        <w:rPr>
          <w:rFonts w:ascii="Times New Roman" w:hAnsi="Times New Roman"/>
          <w:i/>
          <w:sz w:val="28"/>
          <w:szCs w:val="28"/>
        </w:rPr>
        <w:t>Польза современных информационных технологий и методы преодоления их негативного влияния на мышление человека.</w:t>
      </w:r>
    </w:p>
    <w:p w:rsidR="00C44F53" w:rsidRPr="00ED4C3C" w:rsidRDefault="00C44F53" w:rsidP="00ED4C3C">
      <w:pPr>
        <w:pStyle w:val="a0"/>
        <w:numPr>
          <w:ilvl w:val="0"/>
          <w:numId w:val="29"/>
        </w:numPr>
        <w:suppressAutoHyphens/>
        <w:ind w:left="426"/>
        <w:rPr>
          <w:rFonts w:ascii="Times New Roman" w:hAnsi="Times New Roman"/>
          <w:sz w:val="28"/>
          <w:szCs w:val="28"/>
        </w:rPr>
      </w:pPr>
      <w:r w:rsidRPr="00ED4C3C">
        <w:rPr>
          <w:rFonts w:ascii="Times New Roman" w:hAnsi="Times New Roman"/>
          <w:sz w:val="28"/>
          <w:szCs w:val="28"/>
        </w:rPr>
        <w:t>Varia (материалы по другим направлениям, соответствующим теме конференции).</w:t>
      </w:r>
    </w:p>
    <w:p w:rsidR="00050159" w:rsidRPr="00C44F53" w:rsidRDefault="00050159" w:rsidP="00050159">
      <w:pPr>
        <w:tabs>
          <w:tab w:val="left" w:pos="0"/>
          <w:tab w:val="left" w:pos="284"/>
          <w:tab w:val="left" w:pos="709"/>
        </w:tabs>
        <w:suppressAutoHyphens/>
        <w:spacing w:before="120" w:line="276" w:lineRule="auto"/>
        <w:jc w:val="center"/>
        <w:rPr>
          <w:b/>
          <w:bCs/>
          <w:sz w:val="28"/>
          <w:szCs w:val="28"/>
        </w:rPr>
      </w:pPr>
      <w:r w:rsidRPr="00C44F53">
        <w:rPr>
          <w:b/>
          <w:bCs/>
          <w:sz w:val="28"/>
          <w:szCs w:val="28"/>
        </w:rPr>
        <w:t>Практико-ориентированные мероприятия в рамках конференции:</w:t>
      </w:r>
    </w:p>
    <w:p w:rsidR="00724E30" w:rsidRPr="00C44F53" w:rsidRDefault="00724E30" w:rsidP="00050159">
      <w:pPr>
        <w:pStyle w:val="a0"/>
        <w:numPr>
          <w:ilvl w:val="0"/>
          <w:numId w:val="30"/>
        </w:numPr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C44F53">
        <w:rPr>
          <w:rFonts w:ascii="Times New Roman" w:hAnsi="Times New Roman"/>
          <w:sz w:val="28"/>
          <w:szCs w:val="28"/>
        </w:rPr>
        <w:t xml:space="preserve">Мастер-класс «Стань народным учителем </w:t>
      </w:r>
      <w:r w:rsidR="00050159" w:rsidRPr="00C44F53">
        <w:rPr>
          <w:rFonts w:ascii="Times New Roman" w:hAnsi="Times New Roman"/>
          <w:sz w:val="28"/>
          <w:szCs w:val="28"/>
        </w:rPr>
        <w:t>Т</w:t>
      </w:r>
      <w:r w:rsidRPr="00C44F53">
        <w:rPr>
          <w:rFonts w:ascii="Times New Roman" w:hAnsi="Times New Roman"/>
          <w:sz w:val="28"/>
          <w:szCs w:val="28"/>
        </w:rPr>
        <w:t>резвости»</w:t>
      </w:r>
      <w:r w:rsidR="00050159" w:rsidRPr="00C44F53">
        <w:rPr>
          <w:rFonts w:ascii="Times New Roman" w:hAnsi="Times New Roman"/>
          <w:sz w:val="28"/>
          <w:szCs w:val="28"/>
        </w:rPr>
        <w:t>.</w:t>
      </w:r>
    </w:p>
    <w:p w:rsidR="00724E30" w:rsidRPr="00C44F53" w:rsidRDefault="00724E30" w:rsidP="00050159">
      <w:pPr>
        <w:pStyle w:val="a0"/>
        <w:numPr>
          <w:ilvl w:val="0"/>
          <w:numId w:val="30"/>
        </w:numPr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C44F53">
        <w:rPr>
          <w:rFonts w:ascii="Times New Roman" w:hAnsi="Times New Roman"/>
          <w:sz w:val="28"/>
          <w:szCs w:val="28"/>
        </w:rPr>
        <w:t>Круглый стол «Трезвость как основа устойчивого развития России»</w:t>
      </w:r>
      <w:r w:rsidR="00050159" w:rsidRPr="00C44F53">
        <w:rPr>
          <w:rFonts w:ascii="Times New Roman" w:hAnsi="Times New Roman"/>
          <w:sz w:val="28"/>
          <w:szCs w:val="28"/>
        </w:rPr>
        <w:t>.</w:t>
      </w:r>
    </w:p>
    <w:p w:rsidR="00497D1F" w:rsidRPr="00C44F53" w:rsidRDefault="00497D1F" w:rsidP="00497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center"/>
        <w:rPr>
          <w:color w:val="000000"/>
          <w:sz w:val="28"/>
          <w:szCs w:val="28"/>
          <w:lang w:eastAsia="ru-RU"/>
        </w:rPr>
      </w:pPr>
      <w:r w:rsidRPr="00C44F53">
        <w:rPr>
          <w:color w:val="000000"/>
          <w:sz w:val="28"/>
          <w:szCs w:val="28"/>
          <w:lang w:eastAsia="ru-RU"/>
        </w:rPr>
        <w:t>В рамках конференции проводится всероссийский конкурс научных работ</w:t>
      </w:r>
      <w:r w:rsidRPr="00C44F53">
        <w:rPr>
          <w:color w:val="000000"/>
          <w:sz w:val="28"/>
          <w:szCs w:val="28"/>
          <w:lang w:eastAsia="ru-RU"/>
        </w:rPr>
        <w:br/>
        <w:t>(очных и заочных) с призовым фондом 30 000 рублей (Приложение 2).</w:t>
      </w:r>
    </w:p>
    <w:p w:rsidR="00497D1F" w:rsidRPr="00C44F53" w:rsidRDefault="00497D1F" w:rsidP="00497D1F">
      <w:pPr>
        <w:spacing w:before="120" w:line="276" w:lineRule="auto"/>
        <w:ind w:firstLine="426"/>
        <w:rPr>
          <w:color w:val="000000"/>
          <w:sz w:val="28"/>
          <w:szCs w:val="28"/>
          <w:lang w:eastAsia="ru-RU"/>
        </w:rPr>
      </w:pPr>
      <w:r w:rsidRPr="00C44F53">
        <w:rPr>
          <w:color w:val="000000"/>
          <w:sz w:val="28"/>
          <w:szCs w:val="28"/>
          <w:lang w:eastAsia="ru-RU"/>
        </w:rPr>
        <w:t>Дата окон</w:t>
      </w:r>
      <w:r w:rsidR="00042571" w:rsidRPr="00C44F53">
        <w:rPr>
          <w:color w:val="000000"/>
          <w:sz w:val="28"/>
          <w:szCs w:val="28"/>
          <w:lang w:eastAsia="ru-RU"/>
        </w:rPr>
        <w:t>чания приема заявок и статей – 2</w:t>
      </w:r>
      <w:r w:rsidR="00F6574E" w:rsidRPr="00C44F53">
        <w:rPr>
          <w:color w:val="000000"/>
          <w:sz w:val="28"/>
          <w:szCs w:val="28"/>
          <w:lang w:eastAsia="ru-RU"/>
        </w:rPr>
        <w:t>1</w:t>
      </w:r>
      <w:r w:rsidRPr="00C44F53">
        <w:rPr>
          <w:color w:val="000000"/>
          <w:sz w:val="28"/>
          <w:szCs w:val="28"/>
          <w:lang w:eastAsia="ru-RU"/>
        </w:rPr>
        <w:t xml:space="preserve"> </w:t>
      </w:r>
      <w:r w:rsidR="00042571" w:rsidRPr="00C44F53">
        <w:rPr>
          <w:color w:val="000000"/>
          <w:sz w:val="28"/>
          <w:szCs w:val="28"/>
          <w:lang w:eastAsia="ru-RU"/>
        </w:rPr>
        <w:t>января</w:t>
      </w:r>
      <w:r w:rsidRPr="00C44F53">
        <w:rPr>
          <w:color w:val="000000"/>
          <w:sz w:val="28"/>
          <w:szCs w:val="28"/>
          <w:lang w:eastAsia="ru-RU"/>
        </w:rPr>
        <w:t xml:space="preserve"> 20</w:t>
      </w:r>
      <w:r w:rsidR="00042571" w:rsidRPr="00C44F53">
        <w:rPr>
          <w:color w:val="000000"/>
          <w:sz w:val="28"/>
          <w:szCs w:val="28"/>
          <w:lang w:eastAsia="ru-RU"/>
        </w:rPr>
        <w:t>20</w:t>
      </w:r>
      <w:r w:rsidRPr="00C44F53">
        <w:rPr>
          <w:color w:val="000000"/>
          <w:sz w:val="28"/>
          <w:szCs w:val="28"/>
          <w:lang w:eastAsia="ru-RU"/>
        </w:rPr>
        <w:t xml:space="preserve"> г.</w:t>
      </w:r>
    </w:p>
    <w:p w:rsidR="00497D1F" w:rsidRPr="00C44F53" w:rsidRDefault="00497D1F" w:rsidP="00497D1F">
      <w:pPr>
        <w:spacing w:line="276" w:lineRule="auto"/>
        <w:ind w:right="-1" w:firstLine="426"/>
        <w:rPr>
          <w:color w:val="000000"/>
          <w:sz w:val="28"/>
          <w:szCs w:val="28"/>
          <w:lang w:eastAsia="ru-RU"/>
        </w:rPr>
      </w:pPr>
      <w:r w:rsidRPr="00C44F53">
        <w:rPr>
          <w:color w:val="000000"/>
          <w:sz w:val="28"/>
          <w:szCs w:val="28"/>
          <w:lang w:eastAsia="ru-RU"/>
        </w:rPr>
        <w:t xml:space="preserve">Заполнить заявку, ознакомиться с положением конкурса и требованиями к оформлению статей можно на сайте </w:t>
      </w:r>
      <w:hyperlink r:id="rId9" w:history="1">
        <w:r w:rsidRPr="00C44F53">
          <w:rPr>
            <w:color w:val="0000FF"/>
            <w:sz w:val="28"/>
            <w:szCs w:val="28"/>
            <w:u w:val="single"/>
            <w:lang w:eastAsia="ru-RU"/>
          </w:rPr>
          <w:t>http://trezviyural.ru</w:t>
        </w:r>
      </w:hyperlink>
      <w:r w:rsidRPr="00C44F53">
        <w:rPr>
          <w:color w:val="000000"/>
          <w:sz w:val="28"/>
          <w:szCs w:val="28"/>
          <w:lang w:eastAsia="ru-RU"/>
        </w:rPr>
        <w:t>.</w:t>
      </w:r>
    </w:p>
    <w:p w:rsidR="00497D1F" w:rsidRPr="00C44F53" w:rsidRDefault="00497D1F" w:rsidP="00497D1F">
      <w:pPr>
        <w:spacing w:line="276" w:lineRule="auto"/>
        <w:ind w:right="-1" w:firstLine="426"/>
        <w:rPr>
          <w:color w:val="000000"/>
          <w:spacing w:val="-2"/>
          <w:sz w:val="28"/>
          <w:szCs w:val="28"/>
          <w:lang w:eastAsia="ru-RU"/>
        </w:rPr>
      </w:pPr>
      <w:r w:rsidRPr="00C44F53">
        <w:rPr>
          <w:color w:val="000000"/>
          <w:spacing w:val="-2"/>
          <w:sz w:val="28"/>
          <w:szCs w:val="28"/>
          <w:lang w:eastAsia="ru-RU"/>
        </w:rPr>
        <w:t>Оргвзнос составляет 400 рублей и оплачивается после приема статьи к публикации.</w:t>
      </w:r>
    </w:p>
    <w:p w:rsidR="00497D1F" w:rsidRPr="00C44F53" w:rsidRDefault="00497D1F" w:rsidP="00497D1F">
      <w:pPr>
        <w:spacing w:line="276" w:lineRule="auto"/>
        <w:ind w:right="-1" w:firstLine="426"/>
        <w:rPr>
          <w:color w:val="000000"/>
          <w:sz w:val="28"/>
          <w:szCs w:val="28"/>
          <w:lang w:eastAsia="ru-RU"/>
        </w:rPr>
      </w:pPr>
      <w:r w:rsidRPr="00C44F53">
        <w:rPr>
          <w:color w:val="000000"/>
          <w:sz w:val="28"/>
          <w:szCs w:val="28"/>
          <w:lang w:eastAsia="ru-RU"/>
        </w:rPr>
        <w:t>Регламент выступлений: 20 мин. (пленарные доклады), 10 мин. (секционные доклады), 5 мин. (вопросы). Подготовка презентаций в форматах PPT, PPTX или PDF.</w:t>
      </w:r>
    </w:p>
    <w:p w:rsidR="0090042A" w:rsidRPr="00C44F53" w:rsidRDefault="00497D1F" w:rsidP="0090042A">
      <w:pPr>
        <w:suppressAutoHyphens/>
        <w:spacing w:line="276" w:lineRule="auto"/>
        <w:ind w:firstLine="426"/>
        <w:jc w:val="left"/>
        <w:rPr>
          <w:color w:val="0000FF"/>
          <w:sz w:val="28"/>
          <w:szCs w:val="28"/>
        </w:rPr>
      </w:pPr>
      <w:r w:rsidRPr="00C44F53">
        <w:rPr>
          <w:sz w:val="28"/>
          <w:szCs w:val="28"/>
        </w:rPr>
        <w:t>Координаты оргкомитета конференции: +7</w:t>
      </w:r>
      <w:r w:rsidRPr="00C44F53">
        <w:rPr>
          <w:sz w:val="28"/>
          <w:szCs w:val="28"/>
          <w:lang w:val="en-US"/>
        </w:rPr>
        <w:t> </w:t>
      </w:r>
      <w:r w:rsidRPr="00C44F53">
        <w:rPr>
          <w:sz w:val="28"/>
          <w:szCs w:val="28"/>
        </w:rPr>
        <w:t>905</w:t>
      </w:r>
      <w:r w:rsidRPr="00C44F53">
        <w:rPr>
          <w:sz w:val="28"/>
          <w:szCs w:val="28"/>
          <w:lang w:val="en-US"/>
        </w:rPr>
        <w:t> </w:t>
      </w:r>
      <w:r w:rsidRPr="00C44F53">
        <w:rPr>
          <w:sz w:val="28"/>
          <w:szCs w:val="28"/>
        </w:rPr>
        <w:t xml:space="preserve">820 5283, </w:t>
      </w:r>
      <w:hyperlink r:id="rId10" w:history="1">
        <w:r w:rsidRPr="00C44F53">
          <w:rPr>
            <w:color w:val="0000FF"/>
            <w:sz w:val="28"/>
            <w:szCs w:val="28"/>
            <w:u w:val="single"/>
            <w:lang w:val="en-US"/>
          </w:rPr>
          <w:t>trezv</w:t>
        </w:r>
        <w:r w:rsidRPr="00C44F53">
          <w:rPr>
            <w:color w:val="0000FF"/>
            <w:sz w:val="28"/>
            <w:szCs w:val="28"/>
            <w:u w:val="single"/>
          </w:rPr>
          <w:t>_</w:t>
        </w:r>
        <w:r w:rsidRPr="00C44F53">
          <w:rPr>
            <w:color w:val="0000FF"/>
            <w:sz w:val="28"/>
            <w:szCs w:val="28"/>
            <w:u w:val="single"/>
            <w:lang w:val="en-US"/>
          </w:rPr>
          <w:t>tmn</w:t>
        </w:r>
        <w:r w:rsidRPr="00C44F53">
          <w:rPr>
            <w:color w:val="0000FF"/>
            <w:sz w:val="28"/>
            <w:szCs w:val="28"/>
            <w:u w:val="single"/>
          </w:rPr>
          <w:t>@</w:t>
        </w:r>
        <w:r w:rsidRPr="00C44F53">
          <w:rPr>
            <w:color w:val="0000FF"/>
            <w:sz w:val="28"/>
            <w:szCs w:val="28"/>
            <w:u w:val="single"/>
            <w:lang w:val="en-US"/>
          </w:rPr>
          <w:t>mail</w:t>
        </w:r>
        <w:r w:rsidRPr="00C44F53">
          <w:rPr>
            <w:color w:val="0000FF"/>
            <w:sz w:val="28"/>
            <w:szCs w:val="28"/>
            <w:u w:val="single"/>
          </w:rPr>
          <w:t>.</w:t>
        </w:r>
        <w:r w:rsidRPr="00C44F53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C44F53">
        <w:rPr>
          <w:color w:val="0000FF"/>
          <w:sz w:val="28"/>
          <w:szCs w:val="28"/>
        </w:rPr>
        <w:t>.</w:t>
      </w:r>
      <w:r w:rsidR="0090042A" w:rsidRPr="00C44F53">
        <w:rPr>
          <w:color w:val="0000FF"/>
          <w:sz w:val="28"/>
          <w:szCs w:val="28"/>
        </w:rPr>
        <w:br w:type="page"/>
      </w:r>
    </w:p>
    <w:p w:rsidR="00E52AE0" w:rsidRPr="00497D1F" w:rsidRDefault="00E52AE0" w:rsidP="0090042A">
      <w:pPr>
        <w:suppressAutoHyphens/>
        <w:spacing w:line="276" w:lineRule="auto"/>
        <w:ind w:firstLine="426"/>
        <w:jc w:val="right"/>
        <w:rPr>
          <w:color w:val="0000FF"/>
          <w:sz w:val="26"/>
          <w:szCs w:val="26"/>
        </w:rPr>
      </w:pPr>
      <w:r w:rsidRPr="008F3070">
        <w:rPr>
          <w:szCs w:val="24"/>
        </w:rPr>
        <w:t xml:space="preserve">Приложение </w:t>
      </w:r>
      <w:r w:rsidR="00870BEA">
        <w:rPr>
          <w:szCs w:val="24"/>
        </w:rPr>
        <w:t>2</w:t>
      </w:r>
    </w:p>
    <w:p w:rsidR="00E52AE0" w:rsidRPr="008F3070" w:rsidRDefault="00E52AE0" w:rsidP="00E52AE0">
      <w:pPr>
        <w:jc w:val="right"/>
        <w:rPr>
          <w:szCs w:val="24"/>
        </w:rPr>
      </w:pPr>
    </w:p>
    <w:p w:rsidR="002E69FF" w:rsidRPr="00705959" w:rsidRDefault="00DF004C" w:rsidP="002E69FF">
      <w:pPr>
        <w:jc w:val="center"/>
        <w:rPr>
          <w:b/>
          <w:bCs/>
          <w:caps/>
          <w:szCs w:val="24"/>
        </w:rPr>
      </w:pPr>
      <w:r w:rsidRPr="00705959">
        <w:rPr>
          <w:b/>
          <w:bCs/>
          <w:caps/>
          <w:szCs w:val="24"/>
        </w:rPr>
        <w:t>ПОЛОЖЕНИЕ</w:t>
      </w:r>
    </w:p>
    <w:p w:rsidR="002E69FF" w:rsidRPr="00705959" w:rsidRDefault="00DF004C" w:rsidP="002E69FF">
      <w:pPr>
        <w:jc w:val="center"/>
        <w:rPr>
          <w:b/>
          <w:bCs/>
          <w:caps/>
          <w:szCs w:val="24"/>
        </w:rPr>
      </w:pPr>
      <w:r w:rsidRPr="00705959">
        <w:rPr>
          <w:b/>
          <w:bCs/>
          <w:caps/>
          <w:szCs w:val="24"/>
        </w:rPr>
        <w:t xml:space="preserve">О </w:t>
      </w:r>
      <w:r w:rsidR="00705959" w:rsidRPr="00705959">
        <w:rPr>
          <w:b/>
          <w:bCs/>
          <w:caps/>
          <w:szCs w:val="24"/>
        </w:rPr>
        <w:t xml:space="preserve">Всероссийском </w:t>
      </w:r>
      <w:r w:rsidRPr="00705959">
        <w:rPr>
          <w:b/>
          <w:bCs/>
          <w:caps/>
          <w:szCs w:val="24"/>
        </w:rPr>
        <w:t>КОНКУРСЕ НАУЧНЫХ РАБОТ</w:t>
      </w:r>
      <w:r w:rsidR="00705959">
        <w:rPr>
          <w:b/>
          <w:bCs/>
          <w:caps/>
          <w:szCs w:val="24"/>
        </w:rPr>
        <w:t xml:space="preserve"> им. Г.А. Шичко</w:t>
      </w:r>
      <w:r w:rsidR="00705959">
        <w:rPr>
          <w:b/>
          <w:bCs/>
          <w:caps/>
          <w:szCs w:val="24"/>
        </w:rPr>
        <w:br/>
      </w:r>
      <w:r w:rsidRPr="00705959">
        <w:rPr>
          <w:b/>
          <w:bCs/>
          <w:caps/>
          <w:szCs w:val="24"/>
        </w:rPr>
        <w:t>В ОБЛАСТИ НАУКИ ТРЕЗВОСТИ</w:t>
      </w:r>
    </w:p>
    <w:p w:rsidR="002E69FF" w:rsidRPr="00987DFC" w:rsidRDefault="005B29F8" w:rsidP="00987DFC">
      <w:pPr>
        <w:pStyle w:val="1"/>
      </w:pPr>
      <w:r w:rsidRPr="00987DFC">
        <w:t>Общие положения</w:t>
      </w:r>
    </w:p>
    <w:p w:rsidR="00685622" w:rsidRPr="00E953FB" w:rsidRDefault="002E69FF" w:rsidP="00E953FB">
      <w:pPr>
        <w:pStyle w:val="2"/>
      </w:pPr>
      <w:r w:rsidRPr="00E953FB">
        <w:t xml:space="preserve">Настоящее Положение о «Всероссийском конкурсе научных </w:t>
      </w:r>
      <w:r w:rsidR="000A030E" w:rsidRPr="00E953FB">
        <w:t>работ имени Г.А. Шичко в области науки Трезвости</w:t>
      </w:r>
      <w:r w:rsidRPr="00E953FB">
        <w:t xml:space="preserve">» (далее – Конкурс) </w:t>
      </w:r>
      <w:r w:rsidR="00986DCE" w:rsidRPr="00E953FB">
        <w:t>определяет по</w:t>
      </w:r>
      <w:r w:rsidR="0091098A" w:rsidRPr="00E953FB">
        <w:t>рядок организации и проведения К</w:t>
      </w:r>
      <w:r w:rsidR="00986DCE" w:rsidRPr="00E953FB">
        <w:t xml:space="preserve">онкурса, выявления его победителей и </w:t>
      </w:r>
      <w:r w:rsidR="000A030E" w:rsidRPr="00E953FB">
        <w:t>призёров</w:t>
      </w:r>
      <w:r w:rsidR="00986DCE" w:rsidRPr="00E953FB">
        <w:t>.</w:t>
      </w:r>
    </w:p>
    <w:p w:rsidR="00986DCE" w:rsidRPr="00E953FB" w:rsidRDefault="00377F1E" w:rsidP="008B5072">
      <w:pPr>
        <w:pStyle w:val="2"/>
      </w:pPr>
      <w:r w:rsidRPr="00E953FB">
        <w:t>Конкурс проводится в рамках</w:t>
      </w:r>
      <w:r w:rsidR="00D0713D" w:rsidRPr="00E953FB">
        <w:t xml:space="preserve"> </w:t>
      </w:r>
      <w:r w:rsidR="000A2117">
        <w:t xml:space="preserve">ежегодной </w:t>
      </w:r>
      <w:r w:rsidR="00D0713D" w:rsidRPr="00E953FB">
        <w:t>научно-практической конференции</w:t>
      </w:r>
      <w:r w:rsidR="004A1AEF" w:rsidRPr="00E953FB">
        <w:t>, организуемой общественным движением «Союз утверждения и сохранения Трезвости «Трезвый Урал» совместно с партнёрами</w:t>
      </w:r>
      <w:r w:rsidR="000211A6">
        <w:t>-соорганизаторами</w:t>
      </w:r>
      <w:r w:rsidR="000A2117">
        <w:t xml:space="preserve"> (далее – Конференция)</w:t>
      </w:r>
      <w:r w:rsidR="004A1AEF" w:rsidRPr="00E953FB">
        <w:t>.</w:t>
      </w:r>
    </w:p>
    <w:p w:rsidR="002E69FF" w:rsidRPr="00E953FB" w:rsidRDefault="002E69FF" w:rsidP="00E953FB">
      <w:pPr>
        <w:pStyle w:val="2"/>
      </w:pPr>
      <w:r w:rsidRPr="00E953FB">
        <w:t>В рамках Конкурса рассматриваются</w:t>
      </w:r>
      <w:r w:rsidR="004A1AEF" w:rsidRPr="00E953FB">
        <w:t xml:space="preserve"> научные работы (статьи), авторами которых являются</w:t>
      </w:r>
      <w:r w:rsidR="00987DFC" w:rsidRPr="00E953FB">
        <w:t xml:space="preserve"> научные и научно-педагогические сотрудники научных институтов, образовательных учреждений (вузов, ссузов), студенты и аспиранты образовательных учреждений, педагогические сотрудники сферы среднего, дошкольного и дополнительного образования, учащиеся средних образовательных учреждений (школьники), активисты общественных движений, </w:t>
      </w:r>
      <w:r w:rsidR="00401DE7" w:rsidRPr="00E953FB">
        <w:t xml:space="preserve">общественных </w:t>
      </w:r>
      <w:r w:rsidR="00401DE7">
        <w:t>и</w:t>
      </w:r>
      <w:r w:rsidR="00401DE7" w:rsidRPr="00E953FB">
        <w:t xml:space="preserve"> </w:t>
      </w:r>
      <w:r w:rsidR="00987DFC" w:rsidRPr="00E953FB">
        <w:t>некоммерческих организаций.</w:t>
      </w:r>
    </w:p>
    <w:p w:rsidR="00346DED" w:rsidRPr="00E953FB" w:rsidRDefault="00987DFC" w:rsidP="00E953FB">
      <w:pPr>
        <w:pStyle w:val="2"/>
      </w:pPr>
      <w:r w:rsidRPr="00E953FB">
        <w:t>Положение о К</w:t>
      </w:r>
      <w:r w:rsidR="00346DED" w:rsidRPr="00E953FB">
        <w:t xml:space="preserve">онкурсе, информация о датах проведения </w:t>
      </w:r>
      <w:r w:rsidRPr="00E953FB">
        <w:t>К</w:t>
      </w:r>
      <w:r w:rsidR="00346DED" w:rsidRPr="00E953FB">
        <w:t xml:space="preserve">онкурса, сборе заявок размещается на официальном сайте </w:t>
      </w:r>
      <w:r w:rsidR="00FA6206">
        <w:t>К</w:t>
      </w:r>
      <w:r w:rsidRPr="00E953FB">
        <w:t>онференции</w:t>
      </w:r>
      <w:r w:rsidR="00346DED" w:rsidRPr="00E953FB">
        <w:t xml:space="preserve"> (</w:t>
      </w:r>
      <w:hyperlink r:id="rId11" w:history="1">
        <w:r w:rsidR="00AD73F7" w:rsidRPr="008C60E8">
          <w:rPr>
            <w:rStyle w:val="a4"/>
          </w:rPr>
          <w:t>http://trezviyural.ru</w:t>
        </w:r>
      </w:hyperlink>
      <w:r w:rsidR="00346DED" w:rsidRPr="00E953FB">
        <w:t>) не менее чем за неделю до даты начала проведения конкурса.</w:t>
      </w:r>
    </w:p>
    <w:p w:rsidR="002E69FF" w:rsidRPr="00987DFC" w:rsidRDefault="005B29F8" w:rsidP="00987DFC">
      <w:pPr>
        <w:pStyle w:val="1"/>
      </w:pPr>
      <w:r w:rsidRPr="00987DFC">
        <w:t>Цель и задачи конкурса</w:t>
      </w:r>
    </w:p>
    <w:p w:rsidR="002E69FF" w:rsidRPr="00105116" w:rsidRDefault="002E69FF" w:rsidP="00E953FB">
      <w:pPr>
        <w:pStyle w:val="2"/>
      </w:pPr>
      <w:r w:rsidRPr="00E953FB">
        <w:t>Целью Конкурса является</w:t>
      </w:r>
      <w:r w:rsidR="00B85350">
        <w:t xml:space="preserve"> </w:t>
      </w:r>
      <w:r w:rsidR="00E52DFE">
        <w:t xml:space="preserve">развитие науки Трезвости, </w:t>
      </w:r>
      <w:r w:rsidR="00B85350">
        <w:t>повышение интереса научно</w:t>
      </w:r>
      <w:r w:rsidR="001E5D36">
        <w:t>-педагогическо</w:t>
      </w:r>
      <w:r w:rsidR="00B85350">
        <w:t xml:space="preserve">й общественности и молодёжи </w:t>
      </w:r>
      <w:r w:rsidR="00105116">
        <w:t>к науке Трезвости</w:t>
      </w:r>
      <w:r w:rsidR="00B85350">
        <w:t>, увеличени</w:t>
      </w:r>
      <w:r w:rsidR="00B527ED">
        <w:t>е</w:t>
      </w:r>
      <w:r w:rsidR="00B85350">
        <w:t xml:space="preserve"> количества научных исследований</w:t>
      </w:r>
      <w:r w:rsidR="00105116">
        <w:t xml:space="preserve">, </w:t>
      </w:r>
      <w:r w:rsidR="00105116" w:rsidRPr="00105116">
        <w:t xml:space="preserve">способствующих утверждению и сохранению Трезвости в обществе, </w:t>
      </w:r>
      <w:r w:rsidRPr="00105116">
        <w:t>расширение межрегиональных и межвузовских контактов</w:t>
      </w:r>
      <w:r w:rsidR="00105116" w:rsidRPr="00105116">
        <w:t xml:space="preserve"> для </w:t>
      </w:r>
      <w:r w:rsidR="00105116">
        <w:t xml:space="preserve">более эффективного </w:t>
      </w:r>
      <w:r w:rsidR="00105116" w:rsidRPr="00105116">
        <w:t>формирования трезвого мировоззрения в молодёжной среде</w:t>
      </w:r>
      <w:r w:rsidRPr="00105116">
        <w:t>.</w:t>
      </w:r>
    </w:p>
    <w:p w:rsidR="002E69FF" w:rsidRPr="00E953FB" w:rsidRDefault="002E69FF" w:rsidP="00E953FB">
      <w:pPr>
        <w:pStyle w:val="2"/>
      </w:pPr>
      <w:r w:rsidRPr="00E953FB">
        <w:t>Задачи Конкурса:</w:t>
      </w:r>
    </w:p>
    <w:p w:rsidR="002E69FF" w:rsidRPr="0034597B" w:rsidRDefault="00E52DFE" w:rsidP="00945305">
      <w:pPr>
        <w:pStyle w:val="3"/>
      </w:pPr>
      <w:r>
        <w:t xml:space="preserve">Выявление </w:t>
      </w:r>
      <w:r w:rsidR="00BA3E46">
        <w:t xml:space="preserve">и поддержка </w:t>
      </w:r>
      <w:r>
        <w:t>исследователей,</w:t>
      </w:r>
      <w:r w:rsidR="00945305" w:rsidRPr="0034597B">
        <w:t xml:space="preserve"> научных коллективов (научных школ) и организаций </w:t>
      </w:r>
      <w:r w:rsidR="002E69FF" w:rsidRPr="0034597B">
        <w:t xml:space="preserve">– лидеров </w:t>
      </w:r>
      <w:r w:rsidR="00945305" w:rsidRPr="0034597B">
        <w:t xml:space="preserve">в изучении науки Трезвости в </w:t>
      </w:r>
      <w:r w:rsidR="002E69FF" w:rsidRPr="0034597B">
        <w:t>России.</w:t>
      </w:r>
    </w:p>
    <w:p w:rsidR="002E69FF" w:rsidRDefault="002E69FF" w:rsidP="00945305">
      <w:pPr>
        <w:pStyle w:val="3"/>
      </w:pPr>
      <w:r w:rsidRPr="0034597B">
        <w:t xml:space="preserve">Распространение </w:t>
      </w:r>
      <w:r w:rsidR="00945305" w:rsidRPr="0034597B">
        <w:t>новейших результатов исследований</w:t>
      </w:r>
      <w:r w:rsidR="009B02D7">
        <w:t xml:space="preserve"> и </w:t>
      </w:r>
      <w:r w:rsidRPr="00E953FB">
        <w:t xml:space="preserve">достижений </w:t>
      </w:r>
      <w:r w:rsidR="00945305">
        <w:t>в науке Трезвости</w:t>
      </w:r>
      <w:r w:rsidRPr="00E953FB">
        <w:t>.</w:t>
      </w:r>
    </w:p>
    <w:p w:rsidR="00945305" w:rsidRDefault="00A6505E" w:rsidP="00945305">
      <w:pPr>
        <w:pStyle w:val="3"/>
      </w:pPr>
      <w:r>
        <w:t>Применение результатов исследований и лучших практик в работе общественных организаций утверждения и сохранения Трезвости.</w:t>
      </w:r>
    </w:p>
    <w:p w:rsidR="002E69FF" w:rsidRPr="005B29F8" w:rsidRDefault="005B29F8" w:rsidP="00987DFC">
      <w:pPr>
        <w:pStyle w:val="1"/>
      </w:pPr>
      <w:r w:rsidRPr="005B29F8">
        <w:t>Порядок проведения конкурса</w:t>
      </w:r>
    </w:p>
    <w:p w:rsidR="000A59FE" w:rsidRDefault="002E69FF" w:rsidP="00621A3E">
      <w:pPr>
        <w:pStyle w:val="2"/>
      </w:pPr>
      <w:r w:rsidRPr="005B29F8">
        <w:t xml:space="preserve">До участия в Конкурсе допускаются </w:t>
      </w:r>
      <w:r w:rsidR="000A59FE">
        <w:t>научные работы (статьи) ранее не публиковавшиеся.</w:t>
      </w:r>
    </w:p>
    <w:p w:rsidR="000A59FE" w:rsidRDefault="002E69FF" w:rsidP="00F136BC">
      <w:pPr>
        <w:pStyle w:val="2"/>
      </w:pPr>
      <w:r w:rsidRPr="005B29F8">
        <w:t xml:space="preserve">Регистрация заявки на участие </w:t>
      </w:r>
      <w:r w:rsidR="00F6574E">
        <w:t xml:space="preserve">в </w:t>
      </w:r>
      <w:r w:rsidR="00FA6206">
        <w:t>Конференции</w:t>
      </w:r>
      <w:r w:rsidR="000A59FE">
        <w:t xml:space="preserve"> автоматически является заявкой на участие в Конкурсе. Заявка на участие в </w:t>
      </w:r>
      <w:r w:rsidR="00FA6206">
        <w:t>К</w:t>
      </w:r>
      <w:r w:rsidR="000A59FE">
        <w:t xml:space="preserve">онференции подаётся </w:t>
      </w:r>
      <w:r w:rsidR="00F136BC">
        <w:t xml:space="preserve">на сайте </w:t>
      </w:r>
      <w:hyperlink r:id="rId12" w:history="1">
        <w:r w:rsidR="00F136BC" w:rsidRPr="002A184C">
          <w:rPr>
            <w:rStyle w:val="a4"/>
          </w:rPr>
          <w:t>http://trezviyural.ru</w:t>
        </w:r>
      </w:hyperlink>
      <w:r w:rsidR="000A59FE">
        <w:t xml:space="preserve"> </w:t>
      </w:r>
      <w:r w:rsidR="000A59FE" w:rsidRPr="00F6574E">
        <w:t xml:space="preserve">до </w:t>
      </w:r>
      <w:r w:rsidR="00192CD1" w:rsidRPr="00F6574E">
        <w:t>2</w:t>
      </w:r>
      <w:r w:rsidR="00F6574E" w:rsidRPr="00F6574E">
        <w:t>1</w:t>
      </w:r>
      <w:r w:rsidR="00192CD1" w:rsidRPr="00F6574E">
        <w:t xml:space="preserve"> января 2020</w:t>
      </w:r>
      <w:r w:rsidR="00B6752D" w:rsidRPr="00F136BC">
        <w:t xml:space="preserve"> г</w:t>
      </w:r>
      <w:r w:rsidR="000A59FE" w:rsidRPr="00F136BC">
        <w:t>.</w:t>
      </w:r>
    </w:p>
    <w:p w:rsidR="00FA6206" w:rsidRDefault="00FA6206" w:rsidP="00621A3E">
      <w:pPr>
        <w:pStyle w:val="2"/>
      </w:pPr>
      <w:r>
        <w:t>Принимаются индивидуальные и коллективные научные работы (статьи).</w:t>
      </w:r>
    </w:p>
    <w:p w:rsidR="00FA6206" w:rsidRDefault="002E69FF" w:rsidP="00621A3E">
      <w:pPr>
        <w:pStyle w:val="2"/>
      </w:pPr>
      <w:r w:rsidRPr="005B29F8">
        <w:t xml:space="preserve">Коллектив </w:t>
      </w:r>
      <w:r w:rsidR="000A59FE">
        <w:t xml:space="preserve">авторов </w:t>
      </w:r>
      <w:r w:rsidRPr="005B29F8">
        <w:t xml:space="preserve">должен состоять из физических лиц численностью не </w:t>
      </w:r>
      <w:r w:rsidR="000A59FE">
        <w:t>более 4 </w:t>
      </w:r>
      <w:r w:rsidRPr="005B29F8">
        <w:t>человек (</w:t>
      </w:r>
      <w:r w:rsidR="000A59FE">
        <w:t>включая научного руководителя, если таковой имеется</w:t>
      </w:r>
      <w:r w:rsidRPr="005B29F8">
        <w:t xml:space="preserve">). В состав коллектива могут входить </w:t>
      </w:r>
      <w:r w:rsidR="00FA6206" w:rsidRPr="00E953FB">
        <w:t xml:space="preserve">научные и научно-педагогические сотрудники научных институтов, образовательных учреждений (вузов, ссузов), студенты и аспиранты всех видов образовательных учреждений, педагогические сотрудники сферы среднего, дошкольного и дополнительного образования, учащиеся средних образовательных учреждений (школьники), активисты </w:t>
      </w:r>
      <w:r w:rsidR="0055463A" w:rsidRPr="00E953FB">
        <w:t xml:space="preserve">общественных </w:t>
      </w:r>
      <w:r w:rsidR="0055463A">
        <w:t xml:space="preserve">и </w:t>
      </w:r>
      <w:r w:rsidR="00FA6206" w:rsidRPr="00E953FB">
        <w:t>некоммерческих организаций</w:t>
      </w:r>
      <w:r w:rsidR="00FA6206">
        <w:t>.</w:t>
      </w:r>
    </w:p>
    <w:p w:rsidR="002E69FF" w:rsidRDefault="00DD63B3" w:rsidP="00621A3E">
      <w:pPr>
        <w:pStyle w:val="2"/>
      </w:pPr>
      <w:r>
        <w:t xml:space="preserve">Тематика научно-практических </w:t>
      </w:r>
      <w:r w:rsidR="00FA6206">
        <w:t>работ соответствует тематике Конференции</w:t>
      </w:r>
      <w:r w:rsidR="002E69FF" w:rsidRPr="005B29F8">
        <w:t>:</w:t>
      </w:r>
    </w:p>
    <w:p w:rsidR="00DD63B3" w:rsidRPr="00DD63B3" w:rsidRDefault="00DD63B3" w:rsidP="00DD63B3">
      <w:pPr>
        <w:pStyle w:val="2"/>
        <w:numPr>
          <w:ilvl w:val="0"/>
          <w:numId w:val="0"/>
        </w:numPr>
        <w:ind w:left="426" w:hanging="426"/>
        <w:rPr>
          <w:i/>
          <w:szCs w:val="20"/>
          <w:lang w:eastAsia="ar-SA"/>
        </w:rPr>
      </w:pPr>
      <w:r w:rsidRPr="00DD63B3">
        <w:rPr>
          <w:i/>
          <w:szCs w:val="20"/>
          <w:lang w:eastAsia="ar-SA"/>
        </w:rPr>
        <w:t>Основные научные направления работы конференции:</w:t>
      </w:r>
    </w:p>
    <w:p w:rsidR="00DD63B3" w:rsidRPr="00DD63B3" w:rsidRDefault="00DD63B3" w:rsidP="00DD63B3">
      <w:pPr>
        <w:pStyle w:val="2"/>
        <w:numPr>
          <w:ilvl w:val="1"/>
          <w:numId w:val="31"/>
        </w:numPr>
        <w:ind w:left="426" w:hanging="426"/>
        <w:rPr>
          <w:szCs w:val="20"/>
          <w:lang w:eastAsia="ar-SA"/>
        </w:rPr>
      </w:pPr>
      <w:r w:rsidRPr="00DD63B3">
        <w:rPr>
          <w:szCs w:val="20"/>
          <w:lang w:eastAsia="ar-SA"/>
        </w:rPr>
        <w:t>Становление и развитие науки Трезвости.</w:t>
      </w:r>
    </w:p>
    <w:p w:rsidR="00DD63B3" w:rsidRPr="00DD63B3" w:rsidRDefault="00DD63B3" w:rsidP="00DD63B3">
      <w:pPr>
        <w:pStyle w:val="2"/>
        <w:numPr>
          <w:ilvl w:val="1"/>
          <w:numId w:val="31"/>
        </w:numPr>
        <w:ind w:left="426" w:hanging="426"/>
        <w:rPr>
          <w:szCs w:val="20"/>
          <w:lang w:eastAsia="ar-SA"/>
        </w:rPr>
      </w:pPr>
      <w:r w:rsidRPr="00DD63B3">
        <w:rPr>
          <w:szCs w:val="20"/>
          <w:lang w:eastAsia="ar-SA"/>
        </w:rPr>
        <w:t>Социально-психологические аспекты утверждения и сохранения Трезвости.</w:t>
      </w:r>
    </w:p>
    <w:p w:rsidR="00DD63B3" w:rsidRPr="00DD63B3" w:rsidRDefault="00DD63B3" w:rsidP="00DD63B3">
      <w:pPr>
        <w:pStyle w:val="2"/>
        <w:numPr>
          <w:ilvl w:val="1"/>
          <w:numId w:val="31"/>
        </w:numPr>
        <w:ind w:left="426" w:hanging="426"/>
        <w:rPr>
          <w:szCs w:val="20"/>
          <w:lang w:eastAsia="ar-SA"/>
        </w:rPr>
      </w:pPr>
      <w:r w:rsidRPr="00DD63B3">
        <w:rPr>
          <w:szCs w:val="20"/>
          <w:lang w:eastAsia="ar-SA"/>
        </w:rPr>
        <w:t>Педагогика Трезвости: формирование трезвых убеждений у детей и взрослых.</w:t>
      </w:r>
    </w:p>
    <w:p w:rsidR="00DD63B3" w:rsidRPr="00DD63B3" w:rsidRDefault="00DD63B3" w:rsidP="00DD63B3">
      <w:pPr>
        <w:pStyle w:val="2"/>
        <w:numPr>
          <w:ilvl w:val="1"/>
          <w:numId w:val="31"/>
        </w:numPr>
        <w:ind w:left="426" w:hanging="426"/>
        <w:rPr>
          <w:szCs w:val="20"/>
          <w:lang w:eastAsia="ar-SA"/>
        </w:rPr>
      </w:pPr>
      <w:r w:rsidRPr="00DD63B3">
        <w:rPr>
          <w:szCs w:val="20"/>
          <w:lang w:eastAsia="ar-SA"/>
        </w:rPr>
        <w:t>Исторические процессы в России и мире с точки зрения науки Трезвости.</w:t>
      </w:r>
    </w:p>
    <w:p w:rsidR="00DD63B3" w:rsidRPr="00DD63B3" w:rsidRDefault="00DD63B3" w:rsidP="00DD63B3">
      <w:pPr>
        <w:pStyle w:val="2"/>
        <w:numPr>
          <w:ilvl w:val="1"/>
          <w:numId w:val="31"/>
        </w:numPr>
        <w:ind w:left="426" w:hanging="426"/>
        <w:rPr>
          <w:szCs w:val="20"/>
          <w:lang w:eastAsia="ar-SA"/>
        </w:rPr>
      </w:pPr>
      <w:r w:rsidRPr="00DD63B3">
        <w:rPr>
          <w:szCs w:val="20"/>
          <w:lang w:eastAsia="ar-SA"/>
        </w:rPr>
        <w:t>Процесс взаимодействия разрушающе-присваивающей и созидательной цивилизаций в отношении народной Трезвости: стимулы и реакции.</w:t>
      </w:r>
    </w:p>
    <w:p w:rsidR="00DD63B3" w:rsidRPr="00DD63B3" w:rsidRDefault="00DD63B3" w:rsidP="00DD63B3">
      <w:pPr>
        <w:pStyle w:val="2"/>
        <w:numPr>
          <w:ilvl w:val="0"/>
          <w:numId w:val="0"/>
        </w:numPr>
        <w:ind w:left="426" w:hanging="426"/>
        <w:rPr>
          <w:i/>
          <w:szCs w:val="20"/>
          <w:lang w:eastAsia="ar-SA"/>
        </w:rPr>
      </w:pPr>
      <w:r w:rsidRPr="00DD63B3">
        <w:rPr>
          <w:i/>
          <w:szCs w:val="20"/>
          <w:lang w:eastAsia="ar-SA"/>
        </w:rPr>
        <w:t xml:space="preserve">Основные </w:t>
      </w:r>
      <w:r w:rsidRPr="00DD63B3">
        <w:rPr>
          <w:i/>
          <w:szCs w:val="20"/>
          <w:lang w:eastAsia="ar-SA"/>
        </w:rPr>
        <w:t>практические</w:t>
      </w:r>
      <w:r w:rsidRPr="00DD63B3">
        <w:rPr>
          <w:i/>
          <w:szCs w:val="20"/>
          <w:lang w:eastAsia="ar-SA"/>
        </w:rPr>
        <w:t xml:space="preserve"> направления работы конференции:</w:t>
      </w:r>
    </w:p>
    <w:p w:rsidR="00DD63B3" w:rsidRPr="00DD63B3" w:rsidRDefault="00DD63B3" w:rsidP="00DD63B3">
      <w:pPr>
        <w:pStyle w:val="2"/>
        <w:numPr>
          <w:ilvl w:val="1"/>
          <w:numId w:val="31"/>
        </w:numPr>
        <w:ind w:left="426" w:hanging="426"/>
        <w:rPr>
          <w:szCs w:val="20"/>
          <w:lang w:eastAsia="ar-SA"/>
        </w:rPr>
      </w:pPr>
      <w:r w:rsidRPr="00DD63B3">
        <w:rPr>
          <w:szCs w:val="20"/>
          <w:lang w:eastAsia="ar-SA"/>
        </w:rPr>
        <w:t>Общественная деятельность трезвого движения: цель, программа, структура, методики работы.</w:t>
      </w:r>
      <w:bookmarkStart w:id="0" w:name="_GoBack"/>
      <w:bookmarkEnd w:id="0"/>
    </w:p>
    <w:p w:rsidR="00DD63B3" w:rsidRPr="00DD63B3" w:rsidRDefault="00DD63B3" w:rsidP="00DD63B3">
      <w:pPr>
        <w:pStyle w:val="2"/>
        <w:numPr>
          <w:ilvl w:val="1"/>
          <w:numId w:val="31"/>
        </w:numPr>
        <w:ind w:left="426" w:hanging="426"/>
        <w:rPr>
          <w:szCs w:val="20"/>
          <w:lang w:eastAsia="ar-SA"/>
        </w:rPr>
      </w:pPr>
      <w:r w:rsidRPr="00DD63B3">
        <w:rPr>
          <w:szCs w:val="20"/>
          <w:lang w:eastAsia="ar-SA"/>
        </w:rPr>
        <w:t>Трезвость и властный процесс.</w:t>
      </w:r>
    </w:p>
    <w:p w:rsidR="00DD63B3" w:rsidRPr="00DD63B3" w:rsidRDefault="00DD63B3" w:rsidP="00DD63B3">
      <w:pPr>
        <w:pStyle w:val="2"/>
        <w:numPr>
          <w:ilvl w:val="1"/>
          <w:numId w:val="31"/>
        </w:numPr>
        <w:ind w:left="426" w:hanging="426"/>
        <w:rPr>
          <w:szCs w:val="20"/>
          <w:lang w:eastAsia="ar-SA"/>
        </w:rPr>
      </w:pPr>
      <w:r w:rsidRPr="00DD63B3">
        <w:rPr>
          <w:szCs w:val="20"/>
          <w:lang w:eastAsia="ar-SA"/>
        </w:rPr>
        <w:t>Педагогика Трезвости.</w:t>
      </w:r>
    </w:p>
    <w:p w:rsidR="00DD63B3" w:rsidRPr="00DD63B3" w:rsidRDefault="00DD63B3" w:rsidP="00DD63B3">
      <w:pPr>
        <w:pStyle w:val="2"/>
        <w:numPr>
          <w:ilvl w:val="1"/>
          <w:numId w:val="31"/>
        </w:numPr>
        <w:ind w:left="426" w:hanging="426"/>
        <w:rPr>
          <w:szCs w:val="20"/>
          <w:lang w:eastAsia="ar-SA"/>
        </w:rPr>
      </w:pPr>
      <w:r w:rsidRPr="00DD63B3">
        <w:rPr>
          <w:szCs w:val="20"/>
          <w:lang w:eastAsia="ar-SA"/>
        </w:rPr>
        <w:t>Распространение «Волн Трезвости».</w:t>
      </w:r>
    </w:p>
    <w:p w:rsidR="00DD63B3" w:rsidRPr="00DD63B3" w:rsidRDefault="00DD63B3" w:rsidP="00DD63B3">
      <w:pPr>
        <w:pStyle w:val="2"/>
        <w:numPr>
          <w:ilvl w:val="1"/>
          <w:numId w:val="31"/>
        </w:numPr>
        <w:ind w:left="426" w:hanging="426"/>
        <w:rPr>
          <w:szCs w:val="20"/>
          <w:lang w:eastAsia="ar-SA"/>
        </w:rPr>
      </w:pPr>
      <w:r w:rsidRPr="00DD63B3">
        <w:rPr>
          <w:szCs w:val="20"/>
          <w:lang w:eastAsia="ar-SA"/>
        </w:rPr>
        <w:t>Самоорганизация населения.</w:t>
      </w:r>
    </w:p>
    <w:p w:rsidR="00DD63B3" w:rsidRPr="00DD63B3" w:rsidRDefault="00DD63B3" w:rsidP="00DD63B3">
      <w:pPr>
        <w:pStyle w:val="2"/>
        <w:numPr>
          <w:ilvl w:val="1"/>
          <w:numId w:val="31"/>
        </w:numPr>
        <w:ind w:left="426" w:hanging="426"/>
        <w:rPr>
          <w:szCs w:val="20"/>
          <w:lang w:eastAsia="ar-SA"/>
        </w:rPr>
      </w:pPr>
      <w:r w:rsidRPr="00DD63B3">
        <w:rPr>
          <w:szCs w:val="20"/>
          <w:lang w:eastAsia="ar-SA"/>
        </w:rPr>
        <w:t>Анализ реакции алкопроизводителей на снижение масштабов самоотравления населения.</w:t>
      </w:r>
    </w:p>
    <w:p w:rsidR="00DD63B3" w:rsidRDefault="00DD63B3" w:rsidP="00DD63B3">
      <w:pPr>
        <w:pStyle w:val="2"/>
        <w:numPr>
          <w:ilvl w:val="1"/>
          <w:numId w:val="31"/>
        </w:numPr>
        <w:ind w:left="426" w:hanging="426"/>
        <w:rPr>
          <w:szCs w:val="20"/>
          <w:lang w:eastAsia="ar-SA"/>
        </w:rPr>
      </w:pPr>
      <w:r w:rsidRPr="00DD63B3">
        <w:rPr>
          <w:szCs w:val="20"/>
          <w:lang w:eastAsia="ar-SA"/>
        </w:rPr>
        <w:t>Современные информационные технологии в деле утверждения Трезвости.</w:t>
      </w:r>
    </w:p>
    <w:p w:rsidR="00192CD1" w:rsidRPr="00DD63B3" w:rsidRDefault="00192CD1" w:rsidP="00DD63B3">
      <w:pPr>
        <w:pStyle w:val="2"/>
        <w:numPr>
          <w:ilvl w:val="1"/>
          <w:numId w:val="31"/>
        </w:numPr>
        <w:ind w:left="426" w:hanging="426"/>
        <w:rPr>
          <w:szCs w:val="20"/>
          <w:lang w:eastAsia="ar-SA"/>
        </w:rPr>
      </w:pPr>
      <w:r w:rsidRPr="00DD63B3">
        <w:rPr>
          <w:szCs w:val="20"/>
          <w:lang w:eastAsia="ar-SA"/>
        </w:rPr>
        <w:t>Varia (материалы по другим направлениям, соответствующим теме конференции).</w:t>
      </w:r>
    </w:p>
    <w:p w:rsidR="00685622" w:rsidRDefault="002E69FF" w:rsidP="00621A3E">
      <w:pPr>
        <w:pStyle w:val="2"/>
      </w:pPr>
      <w:r w:rsidRPr="005B29F8">
        <w:t xml:space="preserve">Конкурс проходит в </w:t>
      </w:r>
      <w:r w:rsidR="008529F5">
        <w:t>один</w:t>
      </w:r>
      <w:r w:rsidR="0091098A" w:rsidRPr="005B29F8">
        <w:t xml:space="preserve"> </w:t>
      </w:r>
      <w:r w:rsidR="008529F5">
        <w:t xml:space="preserve">этап с предварительным </w:t>
      </w:r>
      <w:r w:rsidR="009E69DB">
        <w:t>отбором</w:t>
      </w:r>
      <w:r w:rsidR="008529F5">
        <w:t xml:space="preserve"> работ, соответствующих требов</w:t>
      </w:r>
      <w:r w:rsidR="009E69DB">
        <w:t xml:space="preserve">аниям Конкурса </w:t>
      </w:r>
      <w:r w:rsidR="008529F5">
        <w:t>и тематике Конференции.</w:t>
      </w:r>
    </w:p>
    <w:p w:rsidR="003E3C68" w:rsidRDefault="003E3C68" w:rsidP="00621A3E">
      <w:pPr>
        <w:pStyle w:val="2"/>
      </w:pPr>
      <w:r>
        <w:t>Критерии оценки конкурсных работ:</w:t>
      </w:r>
    </w:p>
    <w:p w:rsidR="0048527A" w:rsidRDefault="0048527A" w:rsidP="0048527A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8296"/>
        <w:gridCol w:w="1100"/>
      </w:tblGrid>
      <w:tr w:rsidR="0048527A" w:rsidRPr="002E68B4" w:rsidTr="00192CD1">
        <w:tc>
          <w:tcPr>
            <w:tcW w:w="232" w:type="pct"/>
            <w:shd w:val="clear" w:color="auto" w:fill="auto"/>
            <w:vAlign w:val="center"/>
          </w:tcPr>
          <w:p w:rsidR="0048527A" w:rsidRPr="002E68B4" w:rsidRDefault="0048527A" w:rsidP="00F26666">
            <w:pPr>
              <w:jc w:val="center"/>
              <w:rPr>
                <w:b/>
                <w:color w:val="000000"/>
                <w:szCs w:val="24"/>
              </w:rPr>
            </w:pPr>
            <w:r w:rsidRPr="002E68B4">
              <w:rPr>
                <w:b/>
                <w:color w:val="000000"/>
                <w:szCs w:val="24"/>
              </w:rPr>
              <w:t>№</w:t>
            </w:r>
          </w:p>
        </w:tc>
        <w:tc>
          <w:tcPr>
            <w:tcW w:w="4209" w:type="pct"/>
            <w:shd w:val="clear" w:color="auto" w:fill="auto"/>
            <w:vAlign w:val="center"/>
          </w:tcPr>
          <w:p w:rsidR="0048527A" w:rsidRPr="002E68B4" w:rsidRDefault="0048527A" w:rsidP="00F26666">
            <w:pPr>
              <w:jc w:val="center"/>
              <w:rPr>
                <w:b/>
                <w:color w:val="000000"/>
                <w:szCs w:val="24"/>
              </w:rPr>
            </w:pPr>
            <w:r w:rsidRPr="002E68B4">
              <w:rPr>
                <w:b/>
                <w:color w:val="000000"/>
                <w:szCs w:val="24"/>
              </w:rPr>
              <w:t>Критерий оценки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8527A" w:rsidRPr="002E68B4" w:rsidRDefault="0048527A" w:rsidP="009F3A79">
            <w:pPr>
              <w:jc w:val="center"/>
              <w:rPr>
                <w:b/>
                <w:color w:val="000000"/>
                <w:szCs w:val="24"/>
              </w:rPr>
            </w:pPr>
            <w:r w:rsidRPr="002E68B4">
              <w:rPr>
                <w:b/>
                <w:color w:val="000000"/>
                <w:szCs w:val="24"/>
              </w:rPr>
              <w:t>Макс</w:t>
            </w:r>
            <w:r w:rsidR="009F3A79">
              <w:rPr>
                <w:b/>
                <w:color w:val="000000"/>
                <w:szCs w:val="24"/>
              </w:rPr>
              <w:t>.</w:t>
            </w:r>
            <w:r w:rsidR="00E0070B">
              <w:rPr>
                <w:b/>
                <w:color w:val="000000"/>
                <w:szCs w:val="24"/>
              </w:rPr>
              <w:br/>
            </w:r>
            <w:r w:rsidRPr="002E68B4">
              <w:rPr>
                <w:b/>
                <w:color w:val="000000"/>
                <w:szCs w:val="24"/>
              </w:rPr>
              <w:t>баллов</w:t>
            </w:r>
          </w:p>
        </w:tc>
      </w:tr>
      <w:tr w:rsidR="0048527A" w:rsidRPr="002E68B4" w:rsidTr="00192CD1">
        <w:tc>
          <w:tcPr>
            <w:tcW w:w="232" w:type="pct"/>
            <w:shd w:val="clear" w:color="auto" w:fill="auto"/>
          </w:tcPr>
          <w:p w:rsidR="0048527A" w:rsidRPr="002E68B4" w:rsidRDefault="0048527A" w:rsidP="00F26666">
            <w:pPr>
              <w:jc w:val="center"/>
              <w:rPr>
                <w:color w:val="000000"/>
                <w:szCs w:val="24"/>
              </w:rPr>
            </w:pPr>
            <w:r w:rsidRPr="002E68B4">
              <w:rPr>
                <w:color w:val="000000"/>
                <w:szCs w:val="24"/>
              </w:rPr>
              <w:t>1</w:t>
            </w:r>
          </w:p>
        </w:tc>
        <w:tc>
          <w:tcPr>
            <w:tcW w:w="4209" w:type="pct"/>
            <w:shd w:val="clear" w:color="auto" w:fill="auto"/>
            <w:vAlign w:val="center"/>
          </w:tcPr>
          <w:p w:rsidR="009447F4" w:rsidRDefault="008F750F" w:rsidP="008F750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Использование современного понятийного аппарата науки Трезвости</w:t>
            </w:r>
            <w:r w:rsidR="00522C55">
              <w:rPr>
                <w:color w:val="000000"/>
                <w:szCs w:val="24"/>
              </w:rPr>
              <w:t>.</w:t>
            </w:r>
          </w:p>
          <w:p w:rsidR="00522C55" w:rsidRDefault="00522C55" w:rsidP="00522C55">
            <w:pPr>
              <w:jc w:val="left"/>
              <w:rPr>
                <w:color w:val="000000"/>
                <w:szCs w:val="24"/>
              </w:rPr>
            </w:pPr>
            <w:r w:rsidRPr="00522C55">
              <w:rPr>
                <w:color w:val="000000"/>
                <w:szCs w:val="24"/>
              </w:rPr>
              <w:t>Рекомендуемая литература:</w:t>
            </w:r>
          </w:p>
          <w:p w:rsidR="00E0070B" w:rsidRPr="00522C55" w:rsidRDefault="00E0070B" w:rsidP="00762ECD">
            <w:pPr>
              <w:numPr>
                <w:ilvl w:val="0"/>
                <w:numId w:val="24"/>
              </w:numPr>
              <w:ind w:left="393" w:hanging="393"/>
              <w:jc w:val="left"/>
              <w:rPr>
                <w:color w:val="000000"/>
                <w:szCs w:val="24"/>
              </w:rPr>
            </w:pPr>
            <w:r w:rsidRPr="00522C55">
              <w:rPr>
                <w:color w:val="000000"/>
                <w:szCs w:val="24"/>
              </w:rPr>
              <w:t>Язык утверждения и сохранения Трезвости – язык освобождения // Трезвость – КУРС России : материалы XVI Международной научно-практической конференции ОД «Союз УСТ «Трезвый Урал» (г. Н. Тагил, 23-24 февраля 2018 г.). – Тюмень: Трезвая Тюмень, 2018. – С. 296-324.</w:t>
            </w:r>
          </w:p>
          <w:p w:rsidR="00522C55" w:rsidRDefault="00522C55" w:rsidP="00762ECD">
            <w:pPr>
              <w:numPr>
                <w:ilvl w:val="0"/>
                <w:numId w:val="24"/>
              </w:numPr>
              <w:ind w:left="393" w:hanging="393"/>
              <w:jc w:val="left"/>
              <w:rPr>
                <w:color w:val="000000"/>
                <w:szCs w:val="24"/>
              </w:rPr>
            </w:pPr>
            <w:r w:rsidRPr="00522C55">
              <w:rPr>
                <w:color w:val="000000"/>
                <w:szCs w:val="24"/>
              </w:rPr>
              <w:t xml:space="preserve">Распопов Р.В. </w:t>
            </w:r>
            <w:r w:rsidR="00192CD1" w:rsidRPr="004D7704">
              <w:rPr>
                <w:lang w:eastAsia="en-US"/>
              </w:rPr>
              <w:t xml:space="preserve">Редакционная статья: совершенствование понятийного аппарата науки </w:t>
            </w:r>
            <w:r w:rsidR="00192CD1">
              <w:rPr>
                <w:lang w:eastAsia="en-US"/>
              </w:rPr>
              <w:t>Т</w:t>
            </w:r>
            <w:r w:rsidR="00192CD1" w:rsidRPr="004D7704">
              <w:rPr>
                <w:lang w:eastAsia="en-US"/>
              </w:rPr>
              <w:t>резвости</w:t>
            </w:r>
            <w:r w:rsidRPr="00522C55">
              <w:rPr>
                <w:color w:val="000000"/>
                <w:szCs w:val="24"/>
              </w:rPr>
              <w:t xml:space="preserve"> / Р.В. Распопов, А.А. Зверев // </w:t>
            </w:r>
            <w:r w:rsidR="00192CD1" w:rsidRPr="00192CD1">
              <w:rPr>
                <w:bCs/>
                <w:szCs w:val="28"/>
              </w:rPr>
              <w:t>Трезвость и проблемы современной России</w:t>
            </w:r>
            <w:r w:rsidRPr="00522C55">
              <w:rPr>
                <w:color w:val="000000"/>
                <w:szCs w:val="24"/>
              </w:rPr>
              <w:t xml:space="preserve"> : материалы XV</w:t>
            </w:r>
            <w:r w:rsidR="00192CD1">
              <w:rPr>
                <w:color w:val="000000"/>
                <w:szCs w:val="24"/>
                <w:lang w:val="en-US"/>
              </w:rPr>
              <w:t>I</w:t>
            </w:r>
            <w:r w:rsidRPr="00522C55">
              <w:rPr>
                <w:color w:val="000000"/>
                <w:szCs w:val="24"/>
              </w:rPr>
              <w:t xml:space="preserve">I </w:t>
            </w:r>
            <w:r w:rsidR="00192CD1">
              <w:rPr>
                <w:color w:val="000000"/>
                <w:szCs w:val="24"/>
              </w:rPr>
              <w:t xml:space="preserve">Всероссийской </w:t>
            </w:r>
            <w:r w:rsidRPr="00522C55">
              <w:rPr>
                <w:color w:val="000000"/>
                <w:szCs w:val="24"/>
              </w:rPr>
              <w:t>научно-практической конференции ОД «Союз УСТ «Трезвый Урал» (г.</w:t>
            </w:r>
            <w:r w:rsidR="00192CD1">
              <w:rPr>
                <w:color w:val="000000"/>
                <w:szCs w:val="24"/>
              </w:rPr>
              <w:t> Южноуральск</w:t>
            </w:r>
            <w:r w:rsidRPr="00522C55">
              <w:rPr>
                <w:color w:val="000000"/>
                <w:szCs w:val="24"/>
              </w:rPr>
              <w:t>, 23-24 февраля 201</w:t>
            </w:r>
            <w:r w:rsidR="00192CD1">
              <w:rPr>
                <w:color w:val="000000"/>
                <w:szCs w:val="24"/>
              </w:rPr>
              <w:t>9</w:t>
            </w:r>
            <w:r w:rsidRPr="00522C55">
              <w:rPr>
                <w:color w:val="000000"/>
                <w:szCs w:val="24"/>
              </w:rPr>
              <w:t xml:space="preserve"> г.). – Тюмень: Трезвая Тюмень, 201</w:t>
            </w:r>
            <w:r w:rsidR="00192CD1">
              <w:rPr>
                <w:color w:val="000000"/>
                <w:szCs w:val="24"/>
              </w:rPr>
              <w:t>9. – С. 217</w:t>
            </w:r>
            <w:r w:rsidRPr="00522C55">
              <w:rPr>
                <w:color w:val="000000"/>
                <w:szCs w:val="24"/>
              </w:rPr>
              <w:t>-</w:t>
            </w:r>
            <w:r w:rsidR="00192CD1">
              <w:rPr>
                <w:color w:val="000000"/>
                <w:szCs w:val="24"/>
              </w:rPr>
              <w:t>226</w:t>
            </w:r>
            <w:r w:rsidRPr="00522C55">
              <w:rPr>
                <w:color w:val="000000"/>
                <w:szCs w:val="24"/>
              </w:rPr>
              <w:t>.</w:t>
            </w:r>
          </w:p>
          <w:p w:rsidR="00E0070B" w:rsidRPr="002E68B4" w:rsidRDefault="00CE09C7" w:rsidP="00E0070B">
            <w:pPr>
              <w:jc w:val="left"/>
              <w:rPr>
                <w:color w:val="000000"/>
                <w:szCs w:val="24"/>
              </w:rPr>
            </w:pPr>
            <w:hyperlink r:id="rId13" w:history="1">
              <w:r w:rsidR="009447F4" w:rsidRPr="002B6D0D">
                <w:rPr>
                  <w:rStyle w:val="a4"/>
                  <w:szCs w:val="24"/>
                </w:rPr>
                <w:t>http://trezvayatyumen.ru/biblioteka/metodicheskie-materialy1/sborniki-tu</w:t>
              </w:r>
            </w:hyperlink>
          </w:p>
        </w:tc>
        <w:tc>
          <w:tcPr>
            <w:tcW w:w="558" w:type="pct"/>
            <w:shd w:val="clear" w:color="auto" w:fill="auto"/>
            <w:vAlign w:val="center"/>
          </w:tcPr>
          <w:p w:rsidR="0048527A" w:rsidRPr="002E68B4" w:rsidRDefault="00192CD1" w:rsidP="00F2666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</w:t>
            </w:r>
          </w:p>
        </w:tc>
      </w:tr>
      <w:tr w:rsidR="0048527A" w:rsidRPr="002E68B4" w:rsidTr="00192CD1">
        <w:tc>
          <w:tcPr>
            <w:tcW w:w="232" w:type="pct"/>
            <w:shd w:val="clear" w:color="auto" w:fill="auto"/>
          </w:tcPr>
          <w:p w:rsidR="0048527A" w:rsidRPr="002E68B4" w:rsidRDefault="0048527A" w:rsidP="00F26666">
            <w:pPr>
              <w:jc w:val="center"/>
              <w:rPr>
                <w:color w:val="000000"/>
                <w:szCs w:val="24"/>
              </w:rPr>
            </w:pPr>
            <w:r w:rsidRPr="002E68B4">
              <w:rPr>
                <w:color w:val="000000"/>
                <w:szCs w:val="24"/>
              </w:rPr>
              <w:t>3</w:t>
            </w:r>
          </w:p>
        </w:tc>
        <w:tc>
          <w:tcPr>
            <w:tcW w:w="4209" w:type="pct"/>
            <w:shd w:val="clear" w:color="auto" w:fill="auto"/>
            <w:vAlign w:val="center"/>
          </w:tcPr>
          <w:p w:rsidR="0048527A" w:rsidRPr="002E68B4" w:rsidRDefault="0048527A" w:rsidP="00F26666">
            <w:pPr>
              <w:jc w:val="left"/>
              <w:rPr>
                <w:color w:val="000000"/>
                <w:szCs w:val="24"/>
              </w:rPr>
            </w:pPr>
            <w:r w:rsidRPr="002E68B4">
              <w:rPr>
                <w:color w:val="000000"/>
                <w:szCs w:val="24"/>
              </w:rPr>
              <w:t>Практическая значимость работы для утверждения и сохранения Трезвости в России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8527A" w:rsidRPr="002E68B4" w:rsidRDefault="008F750F" w:rsidP="00F2666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</w:t>
            </w:r>
          </w:p>
        </w:tc>
      </w:tr>
      <w:tr w:rsidR="008F750F" w:rsidRPr="002E68B4" w:rsidTr="00192CD1">
        <w:tc>
          <w:tcPr>
            <w:tcW w:w="232" w:type="pct"/>
            <w:shd w:val="clear" w:color="auto" w:fill="auto"/>
          </w:tcPr>
          <w:p w:rsidR="008F750F" w:rsidRPr="002E68B4" w:rsidRDefault="008F750F" w:rsidP="00E24B81">
            <w:pPr>
              <w:jc w:val="center"/>
              <w:rPr>
                <w:color w:val="000000"/>
                <w:szCs w:val="24"/>
              </w:rPr>
            </w:pPr>
            <w:r w:rsidRPr="002E68B4">
              <w:rPr>
                <w:color w:val="000000"/>
                <w:szCs w:val="24"/>
              </w:rPr>
              <w:t>2</w:t>
            </w:r>
          </w:p>
        </w:tc>
        <w:tc>
          <w:tcPr>
            <w:tcW w:w="4209" w:type="pct"/>
            <w:shd w:val="clear" w:color="auto" w:fill="auto"/>
            <w:vAlign w:val="center"/>
          </w:tcPr>
          <w:p w:rsidR="008F750F" w:rsidRPr="002E68B4" w:rsidRDefault="008F750F" w:rsidP="008F750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Научная новизна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F750F" w:rsidRPr="002E68B4" w:rsidRDefault="008F750F" w:rsidP="00E24B8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48527A" w:rsidRPr="002E68B4" w:rsidTr="00192CD1">
        <w:tc>
          <w:tcPr>
            <w:tcW w:w="232" w:type="pct"/>
            <w:shd w:val="clear" w:color="auto" w:fill="auto"/>
          </w:tcPr>
          <w:p w:rsidR="0048527A" w:rsidRPr="002E68B4" w:rsidRDefault="0048527A" w:rsidP="00F26666">
            <w:pPr>
              <w:jc w:val="center"/>
              <w:rPr>
                <w:color w:val="000000"/>
                <w:szCs w:val="24"/>
              </w:rPr>
            </w:pPr>
            <w:r w:rsidRPr="002E68B4">
              <w:rPr>
                <w:color w:val="000000"/>
                <w:szCs w:val="24"/>
              </w:rPr>
              <w:t>5</w:t>
            </w:r>
          </w:p>
        </w:tc>
        <w:tc>
          <w:tcPr>
            <w:tcW w:w="4209" w:type="pct"/>
            <w:shd w:val="clear" w:color="auto" w:fill="auto"/>
            <w:vAlign w:val="center"/>
          </w:tcPr>
          <w:p w:rsidR="0048527A" w:rsidRPr="002E68B4" w:rsidRDefault="0048527A" w:rsidP="00192CD1">
            <w:pPr>
              <w:jc w:val="left"/>
              <w:rPr>
                <w:color w:val="000000"/>
                <w:szCs w:val="24"/>
              </w:rPr>
            </w:pPr>
            <w:r w:rsidRPr="002E68B4">
              <w:rPr>
                <w:color w:val="000000"/>
                <w:szCs w:val="24"/>
              </w:rPr>
              <w:t>Оформление работы (точность соответствия требованиям, структурированность текста, использование графиков, таблиц, диаграмм, схем)</w:t>
            </w:r>
            <w:r w:rsidR="00192CD1">
              <w:rPr>
                <w:color w:val="000000"/>
                <w:szCs w:val="24"/>
              </w:rPr>
              <w:t>,</w:t>
            </w:r>
            <w:r w:rsidR="008F750F">
              <w:rPr>
                <w:color w:val="000000"/>
                <w:szCs w:val="24"/>
              </w:rPr>
              <w:t xml:space="preserve"> с</w:t>
            </w:r>
            <w:r w:rsidR="008F750F" w:rsidRPr="002E68B4">
              <w:rPr>
                <w:color w:val="000000"/>
                <w:szCs w:val="24"/>
              </w:rPr>
              <w:t xml:space="preserve">тиль изложения материала </w:t>
            </w:r>
            <w:r w:rsidR="008F750F">
              <w:rPr>
                <w:color w:val="000000"/>
                <w:szCs w:val="24"/>
              </w:rPr>
              <w:t>(</w:t>
            </w:r>
            <w:r w:rsidR="008F750F" w:rsidRPr="002E68B4">
              <w:rPr>
                <w:color w:val="000000"/>
                <w:szCs w:val="24"/>
              </w:rPr>
              <w:t>логичность, доступность, грамотность, соответствие научному стилю</w:t>
            </w:r>
            <w:r w:rsidR="008F750F">
              <w:rPr>
                <w:color w:val="000000"/>
                <w:szCs w:val="24"/>
              </w:rPr>
              <w:t>)</w:t>
            </w:r>
            <w:r w:rsidR="00192CD1">
              <w:rPr>
                <w:color w:val="000000"/>
                <w:szCs w:val="24"/>
              </w:rPr>
              <w:t>, с</w:t>
            </w:r>
            <w:r w:rsidR="00192CD1" w:rsidRPr="002E68B4">
              <w:rPr>
                <w:color w:val="000000"/>
                <w:szCs w:val="24"/>
              </w:rPr>
              <w:t>сылки на источники информации и оформление списка литературы по ГОСТ</w:t>
            </w:r>
            <w:r w:rsidR="00192CD1">
              <w:rPr>
                <w:color w:val="000000"/>
                <w:szCs w:val="24"/>
              </w:rPr>
              <w:t>.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8527A" w:rsidRPr="002E68B4" w:rsidRDefault="002E68B4" w:rsidP="00F2666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48527A" w:rsidRPr="002E68B4" w:rsidTr="00192CD1">
        <w:tc>
          <w:tcPr>
            <w:tcW w:w="232" w:type="pct"/>
            <w:shd w:val="clear" w:color="auto" w:fill="auto"/>
          </w:tcPr>
          <w:p w:rsidR="0048527A" w:rsidRPr="002E68B4" w:rsidRDefault="0048527A" w:rsidP="00F2666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09" w:type="pct"/>
            <w:shd w:val="clear" w:color="auto" w:fill="auto"/>
            <w:vAlign w:val="center"/>
          </w:tcPr>
          <w:p w:rsidR="0048527A" w:rsidRPr="002E68B4" w:rsidRDefault="0048527A" w:rsidP="00F26666">
            <w:pPr>
              <w:jc w:val="right"/>
              <w:rPr>
                <w:b/>
                <w:color w:val="000000"/>
                <w:szCs w:val="24"/>
              </w:rPr>
            </w:pPr>
            <w:r w:rsidRPr="002E68B4">
              <w:rPr>
                <w:b/>
                <w:color w:val="000000"/>
                <w:szCs w:val="24"/>
              </w:rPr>
              <w:t>Итого</w:t>
            </w:r>
            <w:r w:rsidR="002E68B4">
              <w:rPr>
                <w:b/>
                <w:color w:val="000000"/>
                <w:szCs w:val="24"/>
              </w:rPr>
              <w:t>: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8527A" w:rsidRPr="002E68B4" w:rsidRDefault="002E68B4" w:rsidP="00F26666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</w:t>
            </w:r>
            <w:r w:rsidR="0048527A" w:rsidRPr="002E68B4">
              <w:rPr>
                <w:b/>
                <w:color w:val="000000"/>
                <w:szCs w:val="24"/>
              </w:rPr>
              <w:t>0</w:t>
            </w:r>
          </w:p>
        </w:tc>
      </w:tr>
    </w:tbl>
    <w:p w:rsidR="00E9515D" w:rsidRDefault="00E9515D" w:rsidP="00E9515D">
      <w:pPr>
        <w:pStyle w:val="2"/>
        <w:numPr>
          <w:ilvl w:val="0"/>
          <w:numId w:val="0"/>
        </w:numPr>
        <w:ind w:left="709"/>
        <w:rPr>
          <w:bCs/>
        </w:rPr>
      </w:pPr>
    </w:p>
    <w:p w:rsidR="00DD63B3" w:rsidRDefault="00DD63B3">
      <w:pPr>
        <w:jc w:val="left"/>
        <w:rPr>
          <w:bCs/>
          <w:szCs w:val="24"/>
          <w:lang w:eastAsia="ru-RU"/>
        </w:rPr>
      </w:pPr>
      <w:r>
        <w:rPr>
          <w:bCs/>
        </w:rPr>
        <w:br w:type="page"/>
      </w:r>
    </w:p>
    <w:p w:rsidR="002E69FF" w:rsidRPr="005B29F8" w:rsidRDefault="002E69FF" w:rsidP="00621A3E">
      <w:pPr>
        <w:pStyle w:val="2"/>
        <w:rPr>
          <w:bCs/>
        </w:rPr>
      </w:pPr>
      <w:r w:rsidRPr="005B29F8">
        <w:rPr>
          <w:bCs/>
        </w:rPr>
        <w:t>Организация конкурса:</w:t>
      </w:r>
    </w:p>
    <w:p w:rsidR="00FF7E34" w:rsidRPr="00E9515D" w:rsidRDefault="000745AB" w:rsidP="009E69DB">
      <w:pPr>
        <w:pStyle w:val="3"/>
        <w:rPr>
          <w:color w:val="000000"/>
          <w:spacing w:val="-2"/>
        </w:rPr>
      </w:pPr>
      <w:r w:rsidRPr="00E9515D">
        <w:rPr>
          <w:spacing w:val="-2"/>
        </w:rPr>
        <w:t>Конкурсная</w:t>
      </w:r>
      <w:r w:rsidR="002E69FF" w:rsidRPr="00E9515D">
        <w:rPr>
          <w:spacing w:val="-2"/>
        </w:rPr>
        <w:t xml:space="preserve"> комиссия состоит из </w:t>
      </w:r>
      <w:r w:rsidR="006544A6" w:rsidRPr="00E9515D">
        <w:rPr>
          <w:spacing w:val="-2"/>
        </w:rPr>
        <w:t xml:space="preserve">5 </w:t>
      </w:r>
      <w:r w:rsidR="009E69DB" w:rsidRPr="00E9515D">
        <w:rPr>
          <w:spacing w:val="-2"/>
        </w:rPr>
        <w:t>человек</w:t>
      </w:r>
      <w:r w:rsidR="00FF7E34" w:rsidRPr="00E9515D">
        <w:rPr>
          <w:spacing w:val="-2"/>
        </w:rPr>
        <w:t xml:space="preserve"> – членов оргкомитета Конференции.</w:t>
      </w:r>
    </w:p>
    <w:p w:rsidR="0088447E" w:rsidRPr="00204BF9" w:rsidRDefault="0088447E" w:rsidP="009E69DB">
      <w:pPr>
        <w:pStyle w:val="3"/>
        <w:rPr>
          <w:color w:val="000000"/>
        </w:rPr>
      </w:pPr>
      <w:r w:rsidRPr="005B29F8">
        <w:t xml:space="preserve">Участники Конкурса </w:t>
      </w:r>
      <w:r w:rsidR="00FF7E34">
        <w:t xml:space="preserve">присылают на Конференцию научные работы (статьи), оформленные по требованиям </w:t>
      </w:r>
      <w:r w:rsidR="00B76A14" w:rsidRPr="005B29F8">
        <w:t>(</w:t>
      </w:r>
      <w:r w:rsidR="00B76A14" w:rsidRPr="00463AFE">
        <w:t>Приложе</w:t>
      </w:r>
      <w:r w:rsidR="00E52AE0">
        <w:t xml:space="preserve">ние </w:t>
      </w:r>
      <w:r w:rsidR="00870BEA">
        <w:t>3</w:t>
      </w:r>
      <w:r w:rsidR="00B76A14" w:rsidRPr="005B29F8">
        <w:t>)</w:t>
      </w:r>
      <w:r w:rsidR="000745AB">
        <w:t>.</w:t>
      </w:r>
    </w:p>
    <w:p w:rsidR="00BC7AAA" w:rsidRPr="005B29F8" w:rsidRDefault="00BC7AAA" w:rsidP="00BC7AAA">
      <w:pPr>
        <w:pStyle w:val="3"/>
        <w:rPr>
          <w:color w:val="000000"/>
        </w:rPr>
      </w:pPr>
      <w:r>
        <w:t>В конкурсе участвуют все принятые работы – очных и заочных участников.</w:t>
      </w:r>
    </w:p>
    <w:p w:rsidR="00BC7AAA" w:rsidRPr="005B29F8" w:rsidRDefault="00BC7AAA" w:rsidP="00BC7AAA">
      <w:pPr>
        <w:pStyle w:val="3"/>
        <w:rPr>
          <w:color w:val="000000"/>
        </w:rPr>
      </w:pPr>
      <w:r>
        <w:t>Все принятые научные работы проверяются в системе «Антиплагиат» на наличие некорректных заимствований с целью предотвращения академического мошенничества. В соответствующем случае решением конкурсной комиссии работа снимается с конкурса</w:t>
      </w:r>
      <w:r w:rsidR="003F1676">
        <w:t>,</w:t>
      </w:r>
      <w:r>
        <w:t xml:space="preserve"> и статья не включается в сборник материалов Конференции. Низкий показатель оригинальности текста, с учетом специфики отрасли науки и применяемых методов исследования, не является поводом для снятия работы с конкурса. </w:t>
      </w:r>
      <w:r w:rsidR="002112DE">
        <w:t>При</w:t>
      </w:r>
      <w:r>
        <w:t xml:space="preserve"> рассмотрении работ применяется индивидуальный подход.</w:t>
      </w:r>
    </w:p>
    <w:p w:rsidR="00685622" w:rsidRDefault="000745AB" w:rsidP="009E69DB">
      <w:pPr>
        <w:pStyle w:val="3"/>
      </w:pPr>
      <w:r>
        <w:t>Научные работы</w:t>
      </w:r>
      <w:r w:rsidR="002E69FF" w:rsidRPr="005B29F8">
        <w:t xml:space="preserve"> оценива</w:t>
      </w:r>
      <w:r>
        <w:t>ю</w:t>
      </w:r>
      <w:r w:rsidR="002E69FF" w:rsidRPr="005B29F8">
        <w:t xml:space="preserve">тся </w:t>
      </w:r>
      <w:r>
        <w:t xml:space="preserve">конкурсной </w:t>
      </w:r>
      <w:r w:rsidR="002E69FF" w:rsidRPr="005B29F8">
        <w:t>комиссией на основании критериев оценки.</w:t>
      </w:r>
      <w:r w:rsidR="006E019F" w:rsidRPr="005B29F8">
        <w:t xml:space="preserve"> Конкурсная комиссия принимает решение о победителях </w:t>
      </w:r>
      <w:r>
        <w:t>К</w:t>
      </w:r>
      <w:r w:rsidR="006E019F" w:rsidRPr="005B29F8">
        <w:t xml:space="preserve">онкурса открытым голосованием. </w:t>
      </w:r>
      <w:r>
        <w:t xml:space="preserve">По итогам голосования определяется 3 (три) победителя, которые </w:t>
      </w:r>
      <w:r w:rsidR="002E69FF" w:rsidRPr="005B29F8">
        <w:t xml:space="preserve">награждаются дипломами и </w:t>
      </w:r>
      <w:r w:rsidR="003E3C68">
        <w:t>денежными призами</w:t>
      </w:r>
      <w:r w:rsidR="002E69FF" w:rsidRPr="005B29F8">
        <w:t>.</w:t>
      </w:r>
    </w:p>
    <w:p w:rsidR="00685622" w:rsidRDefault="002E69FF" w:rsidP="009E69DB">
      <w:pPr>
        <w:pStyle w:val="3"/>
      </w:pPr>
      <w:r w:rsidRPr="005B29F8">
        <w:t>Оплата проезда</w:t>
      </w:r>
      <w:r w:rsidR="009F743E">
        <w:t>, проживания и питания очных участников производится</w:t>
      </w:r>
      <w:r w:rsidRPr="005B29F8">
        <w:t xml:space="preserve"> за сч</w:t>
      </w:r>
      <w:r w:rsidR="009F743E">
        <w:t>ё</w:t>
      </w:r>
      <w:r w:rsidRPr="005B29F8">
        <w:t>т командирующей стороны или личных средств участников</w:t>
      </w:r>
      <w:r w:rsidR="009F743E">
        <w:t>.</w:t>
      </w:r>
      <w:r w:rsidRPr="005B29F8">
        <w:t xml:space="preserve"> </w:t>
      </w:r>
      <w:r w:rsidR="009F743E">
        <w:t>О</w:t>
      </w:r>
      <w:r w:rsidRPr="005B29F8">
        <w:t xml:space="preserve">ргвзнос за участие </w:t>
      </w:r>
      <w:r w:rsidR="009F743E">
        <w:t xml:space="preserve">в Конференции составляет </w:t>
      </w:r>
      <w:r w:rsidR="00DD40B2">
        <w:t xml:space="preserve">400 </w:t>
      </w:r>
      <w:r w:rsidR="009F743E">
        <w:t>руб</w:t>
      </w:r>
      <w:r w:rsidR="00DD40B2">
        <w:t>лей</w:t>
      </w:r>
      <w:r w:rsidR="009F743E">
        <w:t xml:space="preserve"> и оплачивается после приёма статьи к публикации</w:t>
      </w:r>
      <w:r w:rsidRPr="005B29F8">
        <w:t>.</w:t>
      </w:r>
    </w:p>
    <w:p w:rsidR="008E5215" w:rsidRPr="005B29F8" w:rsidRDefault="005B29F8" w:rsidP="00987DFC">
      <w:pPr>
        <w:pStyle w:val="1"/>
      </w:pPr>
      <w:r w:rsidRPr="005B29F8">
        <w:t>Порядок объявления результатов конкурса и награждение победителей</w:t>
      </w:r>
    </w:p>
    <w:p w:rsidR="008E5215" w:rsidRPr="005B29F8" w:rsidRDefault="008E5215" w:rsidP="00121A17">
      <w:pPr>
        <w:pStyle w:val="2"/>
      </w:pPr>
      <w:r w:rsidRPr="005B29F8">
        <w:t xml:space="preserve">Для награждения победителей Конкурса учреждается призовой фонд </w:t>
      </w:r>
      <w:r w:rsidR="00DD40B2">
        <w:t>– 3</w:t>
      </w:r>
      <w:r w:rsidR="00121A17">
        <w:t>0 000</w:t>
      </w:r>
      <w:r w:rsidRPr="005B29F8">
        <w:t xml:space="preserve"> рублей.</w:t>
      </w:r>
      <w:r w:rsidR="00121A17">
        <w:t xml:space="preserve"> </w:t>
      </w:r>
      <w:r w:rsidRPr="005B29F8">
        <w:t>Награды победителям распределяются согласно призовым местам:</w:t>
      </w:r>
    </w:p>
    <w:p w:rsidR="008E5215" w:rsidRPr="00121A17" w:rsidRDefault="008E5215" w:rsidP="00216CA6">
      <w:pPr>
        <w:pStyle w:val="af3"/>
        <w:numPr>
          <w:ilvl w:val="0"/>
          <w:numId w:val="1"/>
        </w:numPr>
        <w:tabs>
          <w:tab w:val="clear" w:pos="0"/>
        </w:tabs>
        <w:spacing w:before="0" w:beforeAutospacing="0" w:after="0" w:afterAutospacing="0"/>
        <w:ind w:left="709" w:firstLine="0"/>
        <w:rPr>
          <w:color w:val="000000"/>
        </w:rPr>
      </w:pPr>
      <w:r w:rsidRPr="00121A17">
        <w:rPr>
          <w:color w:val="000000"/>
        </w:rPr>
        <w:t xml:space="preserve">I место </w:t>
      </w:r>
      <w:r w:rsidR="00FA7270" w:rsidRPr="00121A17">
        <w:rPr>
          <w:color w:val="000000"/>
        </w:rPr>
        <w:t>–</w:t>
      </w:r>
      <w:r w:rsidR="00DD40B2">
        <w:rPr>
          <w:color w:val="000000"/>
        </w:rPr>
        <w:t xml:space="preserve"> 15</w:t>
      </w:r>
      <w:r w:rsidR="00A04F06" w:rsidRPr="00121A17">
        <w:rPr>
          <w:color w:val="000000"/>
        </w:rPr>
        <w:t xml:space="preserve"> </w:t>
      </w:r>
      <w:r w:rsidRPr="00121A17">
        <w:rPr>
          <w:color w:val="000000"/>
        </w:rPr>
        <w:t>000 рублей;</w:t>
      </w:r>
    </w:p>
    <w:p w:rsidR="008E5215" w:rsidRPr="00121A17" w:rsidRDefault="00DD40B2" w:rsidP="00216CA6">
      <w:pPr>
        <w:pStyle w:val="af3"/>
        <w:numPr>
          <w:ilvl w:val="0"/>
          <w:numId w:val="1"/>
        </w:numPr>
        <w:tabs>
          <w:tab w:val="clear" w:pos="0"/>
        </w:tabs>
        <w:spacing w:before="0" w:beforeAutospacing="0" w:after="0" w:afterAutospacing="0"/>
        <w:ind w:left="709" w:firstLine="0"/>
        <w:rPr>
          <w:color w:val="000000"/>
        </w:rPr>
      </w:pPr>
      <w:r>
        <w:rPr>
          <w:color w:val="000000"/>
        </w:rPr>
        <w:t>II место – 1</w:t>
      </w:r>
      <w:r w:rsidR="00121A17" w:rsidRPr="00121A17">
        <w:rPr>
          <w:color w:val="000000"/>
        </w:rPr>
        <w:t xml:space="preserve">0 </w:t>
      </w:r>
      <w:r w:rsidR="008E5215" w:rsidRPr="00121A17">
        <w:rPr>
          <w:color w:val="000000"/>
        </w:rPr>
        <w:t>000 рублей;</w:t>
      </w:r>
    </w:p>
    <w:p w:rsidR="008E5215" w:rsidRPr="00121A17" w:rsidRDefault="00DD40B2" w:rsidP="00216CA6">
      <w:pPr>
        <w:pStyle w:val="af3"/>
        <w:numPr>
          <w:ilvl w:val="0"/>
          <w:numId w:val="1"/>
        </w:numPr>
        <w:tabs>
          <w:tab w:val="clear" w:pos="0"/>
        </w:tabs>
        <w:spacing w:before="0" w:beforeAutospacing="0" w:after="0" w:afterAutospacing="0"/>
        <w:ind w:left="709" w:firstLine="0"/>
        <w:rPr>
          <w:color w:val="000000"/>
        </w:rPr>
      </w:pPr>
      <w:r>
        <w:rPr>
          <w:color w:val="000000"/>
        </w:rPr>
        <w:t>III место – 5</w:t>
      </w:r>
      <w:r w:rsidR="00A04F06" w:rsidRPr="00121A17">
        <w:rPr>
          <w:color w:val="000000"/>
        </w:rPr>
        <w:t xml:space="preserve"> </w:t>
      </w:r>
      <w:r w:rsidR="008E5215" w:rsidRPr="00121A17">
        <w:rPr>
          <w:color w:val="000000"/>
        </w:rPr>
        <w:t>000 рублей.</w:t>
      </w:r>
    </w:p>
    <w:p w:rsidR="00204BF9" w:rsidRDefault="00204BF9" w:rsidP="00121A17">
      <w:pPr>
        <w:pStyle w:val="2"/>
      </w:pPr>
      <w:r>
        <w:t>После окончания Конференции победители Конкурса (из очных и заочных участников) по запросу оргкомитета предоставляют паспортные данные и сведения для перевода денежных средств (призов).</w:t>
      </w:r>
    </w:p>
    <w:p w:rsidR="008E5215" w:rsidRDefault="00121A17" w:rsidP="00121A17">
      <w:pPr>
        <w:pStyle w:val="2"/>
      </w:pPr>
      <w:r w:rsidRPr="00121A17">
        <w:t>Научные работы победителей</w:t>
      </w:r>
      <w:r w:rsidR="008E5215" w:rsidRPr="00121A17">
        <w:t xml:space="preserve"> Конкурса послужат «эталонами» </w:t>
      </w:r>
      <w:r w:rsidRPr="00121A17">
        <w:t>исследований в области науки Трезвости и будут опубликованы на сайте Правления общественного движения «Союз УСТ «Трезвый Урал» (</w:t>
      </w:r>
      <w:hyperlink r:id="rId14" w:history="1">
        <w:r w:rsidRPr="00121A17">
          <w:rPr>
            <w:rStyle w:val="a4"/>
          </w:rPr>
          <w:t>http://trezvayatyumen.ru</w:t>
        </w:r>
      </w:hyperlink>
      <w:r w:rsidRPr="00121A17">
        <w:t>)</w:t>
      </w:r>
      <w:r>
        <w:t>.</w:t>
      </w:r>
    </w:p>
    <w:p w:rsidR="00933C6F" w:rsidRPr="00121A17" w:rsidRDefault="00933C6F" w:rsidP="00121A17">
      <w:pPr>
        <w:pStyle w:val="2"/>
      </w:pPr>
      <w:r>
        <w:t>Все принятые к участию в Конкурсе работы после окончания Конференции будут опубликованы в сборнике материалов Конференции, входящем в Российский индекс научного цитирования (РИНЦ).</w:t>
      </w:r>
    </w:p>
    <w:p w:rsidR="008E5215" w:rsidRPr="005B29F8" w:rsidRDefault="008E5215" w:rsidP="00933C6F">
      <w:pPr>
        <w:pStyle w:val="2"/>
      </w:pPr>
      <w:r w:rsidRPr="005B29F8">
        <w:t xml:space="preserve">Результаты конкурса </w:t>
      </w:r>
      <w:r w:rsidR="00933C6F">
        <w:t xml:space="preserve">будут оглашены в последний день проведения Конференции до её закрытия и </w:t>
      </w:r>
      <w:r w:rsidRPr="005B29F8">
        <w:t xml:space="preserve">опубликованы не позднее </w:t>
      </w:r>
      <w:r w:rsidR="00933C6F">
        <w:t>семи</w:t>
      </w:r>
      <w:r w:rsidRPr="005B29F8">
        <w:t xml:space="preserve"> календарных дней после завершения Конкурса </w:t>
      </w:r>
      <w:r w:rsidR="00933C6F">
        <w:t xml:space="preserve">на сайте Правления </w:t>
      </w:r>
      <w:r w:rsidR="00353F46" w:rsidRPr="00121A17">
        <w:t xml:space="preserve">общественного движения </w:t>
      </w:r>
      <w:r w:rsidR="00933C6F" w:rsidRPr="00121A17">
        <w:t xml:space="preserve">«Союз УСТ «Трезвый Урал» </w:t>
      </w:r>
      <w:r w:rsidR="00AD73F7" w:rsidRPr="00121A17">
        <w:t>(</w:t>
      </w:r>
      <w:hyperlink r:id="rId15" w:history="1">
        <w:r w:rsidR="00AD73F7" w:rsidRPr="00121A17">
          <w:rPr>
            <w:rStyle w:val="a4"/>
          </w:rPr>
          <w:t>http://trezvayatyumen.ru</w:t>
        </w:r>
      </w:hyperlink>
      <w:r w:rsidR="00AD73F7" w:rsidRPr="00121A17">
        <w:t>)</w:t>
      </w:r>
      <w:r w:rsidR="00AD73F7">
        <w:t>.</w:t>
      </w:r>
    </w:p>
    <w:p w:rsidR="002E69FF" w:rsidRPr="005B29F8" w:rsidRDefault="005B29F8" w:rsidP="00987DFC">
      <w:pPr>
        <w:pStyle w:val="1"/>
        <w:rPr>
          <w:rFonts w:eastAsia="Calibri"/>
        </w:rPr>
      </w:pPr>
      <w:r w:rsidRPr="005B29F8">
        <w:rPr>
          <w:rFonts w:eastAsia="Calibri"/>
        </w:rPr>
        <w:t>Прекращение реализации конкурса</w:t>
      </w:r>
    </w:p>
    <w:p w:rsidR="00DC6E9B" w:rsidRDefault="002E69FF" w:rsidP="00DC6E9B">
      <w:pPr>
        <w:pStyle w:val="2"/>
      </w:pPr>
      <w:r w:rsidRPr="005B29F8">
        <w:t>Прекращение р</w:t>
      </w:r>
      <w:r w:rsidR="006B2598">
        <w:t xml:space="preserve">еализации Конкурса, в случае не </w:t>
      </w:r>
      <w:r w:rsidRPr="005B29F8">
        <w:t xml:space="preserve">выделения финансовых средств на проект в смете </w:t>
      </w:r>
      <w:r w:rsidR="00DC6E9B">
        <w:t>оргкомитета</w:t>
      </w:r>
      <w:r w:rsidRPr="005B29F8">
        <w:t xml:space="preserve">, производится </w:t>
      </w:r>
      <w:r w:rsidR="006B2598">
        <w:t>решением оргкомитета с обязательным</w:t>
      </w:r>
      <w:r w:rsidR="00DC6E9B">
        <w:t xml:space="preserve"> оповещением всех участников, приславших заявки на Конференцию.</w:t>
      </w:r>
    </w:p>
    <w:p w:rsidR="002E69FF" w:rsidRPr="005B29F8" w:rsidRDefault="005B29F8" w:rsidP="00987DFC">
      <w:pPr>
        <w:pStyle w:val="1"/>
      </w:pPr>
      <w:r w:rsidRPr="005B29F8">
        <w:t>Контакты оргкомитета</w:t>
      </w:r>
    </w:p>
    <w:p w:rsidR="00685622" w:rsidRPr="00C77130" w:rsidRDefault="002E69FF" w:rsidP="00F94FE7">
      <w:pPr>
        <w:rPr>
          <w:szCs w:val="24"/>
          <w:lang w:eastAsia="ru-RU"/>
        </w:rPr>
      </w:pPr>
      <w:r w:rsidRPr="005B29F8">
        <w:rPr>
          <w:b/>
          <w:szCs w:val="24"/>
          <w:lang w:eastAsia="ru-RU"/>
        </w:rPr>
        <w:t>Руководитель рабочей группы оргкомитета</w:t>
      </w:r>
      <w:r w:rsidRPr="005B29F8">
        <w:rPr>
          <w:szCs w:val="24"/>
          <w:lang w:eastAsia="ru-RU"/>
        </w:rPr>
        <w:t xml:space="preserve">: </w:t>
      </w:r>
      <w:r w:rsidR="00FB38E0">
        <w:rPr>
          <w:szCs w:val="24"/>
          <w:lang w:eastAsia="ru-RU"/>
        </w:rPr>
        <w:t xml:space="preserve">к.т.н. </w:t>
      </w:r>
      <w:r w:rsidR="00E50EAC">
        <w:rPr>
          <w:szCs w:val="24"/>
          <w:lang w:eastAsia="ru-RU"/>
        </w:rPr>
        <w:t>Распопов Роман Владимирович</w:t>
      </w:r>
      <w:r w:rsidRPr="005B29F8">
        <w:rPr>
          <w:szCs w:val="24"/>
          <w:lang w:eastAsia="ru-RU"/>
        </w:rPr>
        <w:t>,</w:t>
      </w:r>
    </w:p>
    <w:p w:rsidR="00612E24" w:rsidRDefault="00CE09C7" w:rsidP="00612E24">
      <w:pPr>
        <w:rPr>
          <w:szCs w:val="24"/>
          <w:lang w:eastAsia="ru-RU"/>
        </w:rPr>
      </w:pPr>
      <w:hyperlink r:id="rId16" w:history="1">
        <w:r w:rsidR="00E50EAC" w:rsidRPr="008C60E8">
          <w:rPr>
            <w:rStyle w:val="a4"/>
            <w:szCs w:val="24"/>
            <w:lang w:val="en-US" w:eastAsia="ru-RU"/>
          </w:rPr>
          <w:t>romanraspopov</w:t>
        </w:r>
        <w:r w:rsidR="00E50EAC" w:rsidRPr="00E50EAC">
          <w:rPr>
            <w:rStyle w:val="a4"/>
            <w:szCs w:val="24"/>
            <w:lang w:eastAsia="ru-RU"/>
          </w:rPr>
          <w:t>@</w:t>
        </w:r>
        <w:r w:rsidR="00E50EAC" w:rsidRPr="008C60E8">
          <w:rPr>
            <w:rStyle w:val="a4"/>
            <w:szCs w:val="24"/>
            <w:lang w:val="en-US" w:eastAsia="ru-RU"/>
          </w:rPr>
          <w:t>gmail</w:t>
        </w:r>
        <w:r w:rsidR="00E50EAC" w:rsidRPr="00E50EAC">
          <w:rPr>
            <w:rStyle w:val="a4"/>
            <w:szCs w:val="24"/>
            <w:lang w:eastAsia="ru-RU"/>
          </w:rPr>
          <w:t>.</w:t>
        </w:r>
        <w:r w:rsidR="00E50EAC" w:rsidRPr="008C60E8">
          <w:rPr>
            <w:rStyle w:val="a4"/>
            <w:szCs w:val="24"/>
            <w:lang w:val="en-US" w:eastAsia="ru-RU"/>
          </w:rPr>
          <w:t>com</w:t>
        </w:r>
      </w:hyperlink>
      <w:r w:rsidR="00E50EAC" w:rsidRPr="00E50EAC">
        <w:rPr>
          <w:szCs w:val="24"/>
          <w:lang w:eastAsia="ru-RU"/>
        </w:rPr>
        <w:t xml:space="preserve">, </w:t>
      </w:r>
      <w:r w:rsidR="00E50EAC">
        <w:rPr>
          <w:szCs w:val="24"/>
          <w:lang w:eastAsia="ru-RU"/>
        </w:rPr>
        <w:t>тел. 8-905-820-5283.</w:t>
      </w:r>
      <w:r w:rsidR="00612E24">
        <w:rPr>
          <w:szCs w:val="24"/>
          <w:lang w:eastAsia="ru-RU"/>
        </w:rPr>
        <w:br w:type="page"/>
      </w:r>
    </w:p>
    <w:p w:rsidR="00612E24" w:rsidRPr="00AB0368" w:rsidRDefault="00612E24" w:rsidP="00612E24">
      <w:pPr>
        <w:jc w:val="right"/>
        <w:rPr>
          <w:sz w:val="26"/>
          <w:szCs w:val="26"/>
        </w:rPr>
      </w:pPr>
      <w:r w:rsidRPr="00AB0368">
        <w:rPr>
          <w:sz w:val="26"/>
          <w:szCs w:val="26"/>
        </w:rPr>
        <w:t>Приложение 3</w:t>
      </w:r>
    </w:p>
    <w:p w:rsidR="00612E24" w:rsidRPr="00AB0368" w:rsidRDefault="00612E24" w:rsidP="00612E24">
      <w:pPr>
        <w:jc w:val="right"/>
        <w:rPr>
          <w:sz w:val="26"/>
          <w:szCs w:val="26"/>
        </w:rPr>
      </w:pPr>
    </w:p>
    <w:p w:rsidR="00612E24" w:rsidRPr="00AB0368" w:rsidRDefault="00612E24" w:rsidP="00612E24">
      <w:pPr>
        <w:pStyle w:val="BodyText21"/>
        <w:tabs>
          <w:tab w:val="left" w:pos="10064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B0368">
        <w:rPr>
          <w:rFonts w:ascii="Times New Roman" w:hAnsi="Times New Roman"/>
          <w:b/>
          <w:bCs/>
          <w:sz w:val="26"/>
          <w:szCs w:val="26"/>
        </w:rPr>
        <w:t>Пример и требования к оформлению текста статьи</w:t>
      </w:r>
    </w:p>
    <w:p w:rsidR="00612E24" w:rsidRPr="00AB0368" w:rsidRDefault="00612E24" w:rsidP="00612E24">
      <w:pPr>
        <w:shd w:val="clear" w:color="auto" w:fill="FFFFFF"/>
        <w:rPr>
          <w:color w:val="000000"/>
          <w:spacing w:val="-1"/>
          <w:sz w:val="26"/>
          <w:szCs w:val="26"/>
        </w:rPr>
      </w:pPr>
    </w:p>
    <w:p w:rsidR="00612E24" w:rsidRPr="00AB0368" w:rsidRDefault="00612E24" w:rsidP="00612E24">
      <w:pPr>
        <w:shd w:val="clear" w:color="auto" w:fill="FFFFFF"/>
        <w:rPr>
          <w:color w:val="000000"/>
          <w:spacing w:val="-1"/>
          <w:sz w:val="26"/>
          <w:szCs w:val="26"/>
          <w:lang w:val="en-US"/>
        </w:rPr>
      </w:pPr>
      <w:r w:rsidRPr="00AB0368">
        <w:rPr>
          <w:color w:val="000000"/>
          <w:spacing w:val="-1"/>
          <w:sz w:val="26"/>
          <w:szCs w:val="26"/>
        </w:rPr>
        <w:t>УДК</w:t>
      </w:r>
      <w:r w:rsidRPr="00AB0368">
        <w:rPr>
          <w:color w:val="000000"/>
          <w:spacing w:val="-1"/>
          <w:sz w:val="26"/>
          <w:szCs w:val="26"/>
          <w:lang w:val="en-US"/>
        </w:rPr>
        <w:t xml:space="preserve"> 378.02</w:t>
      </w:r>
    </w:p>
    <w:p w:rsidR="00612E24" w:rsidRPr="00AB0368" w:rsidRDefault="00612E24" w:rsidP="00612E24">
      <w:pPr>
        <w:pStyle w:val="BodyText21"/>
        <w:tabs>
          <w:tab w:val="left" w:pos="10064"/>
        </w:tabs>
        <w:spacing w:line="240" w:lineRule="auto"/>
        <w:jc w:val="right"/>
        <w:rPr>
          <w:rFonts w:ascii="Times New Roman" w:hAnsi="Times New Roman"/>
          <w:bCs/>
          <w:sz w:val="26"/>
          <w:szCs w:val="26"/>
          <w:lang w:val="en-US"/>
        </w:rPr>
      </w:pPr>
      <w:r w:rsidRPr="00AB0368">
        <w:rPr>
          <w:rFonts w:ascii="Times New Roman" w:hAnsi="Times New Roman"/>
          <w:bCs/>
          <w:sz w:val="26"/>
          <w:szCs w:val="26"/>
        </w:rPr>
        <w:t>Фамилия</w:t>
      </w:r>
      <w:r w:rsidRPr="00AB0368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Pr="00AB0368">
        <w:rPr>
          <w:rFonts w:ascii="Times New Roman" w:hAnsi="Times New Roman"/>
          <w:bCs/>
          <w:sz w:val="26"/>
          <w:szCs w:val="26"/>
        </w:rPr>
        <w:t>И</w:t>
      </w:r>
      <w:r w:rsidRPr="00AB0368">
        <w:rPr>
          <w:rFonts w:ascii="Times New Roman" w:hAnsi="Times New Roman"/>
          <w:bCs/>
          <w:sz w:val="26"/>
          <w:szCs w:val="26"/>
          <w:lang w:val="en-US"/>
        </w:rPr>
        <w:t>.</w:t>
      </w:r>
      <w:r w:rsidRPr="00AB0368">
        <w:rPr>
          <w:rFonts w:ascii="Times New Roman" w:hAnsi="Times New Roman"/>
          <w:bCs/>
          <w:sz w:val="26"/>
          <w:szCs w:val="26"/>
        </w:rPr>
        <w:t>О</w:t>
      </w:r>
      <w:r w:rsidRPr="00AB0368">
        <w:rPr>
          <w:rFonts w:ascii="Times New Roman" w:hAnsi="Times New Roman"/>
          <w:bCs/>
          <w:sz w:val="26"/>
          <w:szCs w:val="26"/>
          <w:lang w:val="en-US"/>
        </w:rPr>
        <w:t>.</w:t>
      </w:r>
    </w:p>
    <w:p w:rsidR="00612E24" w:rsidRPr="00AB0368" w:rsidRDefault="00612E24" w:rsidP="00612E24">
      <w:pPr>
        <w:pStyle w:val="BodyText21"/>
        <w:tabs>
          <w:tab w:val="left" w:pos="10064"/>
        </w:tabs>
        <w:spacing w:line="240" w:lineRule="auto"/>
        <w:jc w:val="right"/>
        <w:rPr>
          <w:rFonts w:ascii="Times New Roman" w:hAnsi="Times New Roman"/>
          <w:bCs/>
          <w:sz w:val="26"/>
          <w:szCs w:val="26"/>
          <w:lang w:val="en-US"/>
        </w:rPr>
      </w:pPr>
      <w:r w:rsidRPr="00AB0368">
        <w:rPr>
          <w:rFonts w:ascii="Times New Roman" w:hAnsi="Times New Roman"/>
          <w:bCs/>
          <w:sz w:val="26"/>
          <w:szCs w:val="26"/>
          <w:lang w:val="en-US"/>
        </w:rPr>
        <w:t>Last name I.I.</w:t>
      </w:r>
    </w:p>
    <w:p w:rsidR="00612E24" w:rsidRPr="00AB0368" w:rsidRDefault="00612E24" w:rsidP="00612E24">
      <w:pPr>
        <w:pStyle w:val="BodyText21"/>
        <w:tabs>
          <w:tab w:val="left" w:pos="10064"/>
        </w:tabs>
        <w:spacing w:after="120"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B0368">
        <w:rPr>
          <w:rFonts w:ascii="Times New Roman" w:hAnsi="Times New Roman"/>
          <w:b/>
          <w:bCs/>
          <w:sz w:val="26"/>
          <w:szCs w:val="26"/>
        </w:rPr>
        <w:t>ТРЕЗВОСТЬ – НЕОБХОДИМОЕ УСЛОВИЕ</w:t>
      </w:r>
      <w:r w:rsidRPr="00AB0368">
        <w:rPr>
          <w:rFonts w:ascii="Times New Roman" w:hAnsi="Times New Roman"/>
          <w:b/>
          <w:bCs/>
          <w:sz w:val="26"/>
          <w:szCs w:val="26"/>
        </w:rPr>
        <w:br/>
        <w:t>УСТОЙЧИВОГО РАЗВИТИЯ ЧЕЛОВЕЧЕСТВА</w:t>
      </w:r>
    </w:p>
    <w:p w:rsidR="00612E24" w:rsidRPr="00AB0368" w:rsidRDefault="00612E24" w:rsidP="00612E24">
      <w:pPr>
        <w:pStyle w:val="BodyText21"/>
        <w:tabs>
          <w:tab w:val="left" w:pos="10064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AB0368">
        <w:rPr>
          <w:rFonts w:ascii="Times New Roman" w:hAnsi="Times New Roman"/>
          <w:b/>
          <w:bCs/>
          <w:sz w:val="26"/>
          <w:szCs w:val="26"/>
          <w:lang w:val="en-US"/>
        </w:rPr>
        <w:t>SOBRIETY – THE NECESSARY CONDITION</w:t>
      </w:r>
      <w:r w:rsidRPr="00AB0368">
        <w:rPr>
          <w:rFonts w:ascii="Times New Roman" w:hAnsi="Times New Roman"/>
          <w:b/>
          <w:bCs/>
          <w:sz w:val="26"/>
          <w:szCs w:val="26"/>
          <w:lang w:val="en-US"/>
        </w:rPr>
        <w:br/>
        <w:t>OF MANKIND SUSTAINABLE DEVELOPMENT</w:t>
      </w:r>
    </w:p>
    <w:p w:rsidR="00612E24" w:rsidRPr="00AB0368" w:rsidRDefault="00612E24" w:rsidP="00612E24">
      <w:pPr>
        <w:tabs>
          <w:tab w:val="left" w:pos="10064"/>
        </w:tabs>
        <w:rPr>
          <w:bCs/>
          <w:i/>
          <w:iCs/>
          <w:sz w:val="26"/>
          <w:szCs w:val="26"/>
          <w:lang w:val="en-US"/>
        </w:rPr>
      </w:pPr>
    </w:p>
    <w:p w:rsidR="00612E24" w:rsidRPr="00AB0368" w:rsidRDefault="00612E24" w:rsidP="00612E24">
      <w:pPr>
        <w:tabs>
          <w:tab w:val="left" w:pos="10064"/>
        </w:tabs>
        <w:rPr>
          <w:iCs/>
          <w:sz w:val="26"/>
          <w:szCs w:val="26"/>
        </w:rPr>
      </w:pPr>
      <w:r w:rsidRPr="00AB0368">
        <w:rPr>
          <w:bCs/>
          <w:i/>
          <w:iCs/>
          <w:sz w:val="26"/>
          <w:szCs w:val="26"/>
        </w:rPr>
        <w:t xml:space="preserve">Аннотация </w:t>
      </w:r>
      <w:r w:rsidRPr="00AB0368">
        <w:rPr>
          <w:bCs/>
          <w:iCs/>
          <w:sz w:val="26"/>
          <w:szCs w:val="26"/>
        </w:rPr>
        <w:t>(на русском языке – до 400 знаков с пробелами)</w:t>
      </w:r>
    </w:p>
    <w:p w:rsidR="00612E24" w:rsidRPr="00AB0368" w:rsidRDefault="00612E24" w:rsidP="00612E24">
      <w:pPr>
        <w:tabs>
          <w:tab w:val="left" w:pos="10064"/>
        </w:tabs>
        <w:rPr>
          <w:iCs/>
          <w:sz w:val="26"/>
          <w:szCs w:val="26"/>
        </w:rPr>
      </w:pPr>
      <w:r w:rsidRPr="00AB0368">
        <w:rPr>
          <w:i/>
          <w:iCs/>
          <w:sz w:val="26"/>
          <w:szCs w:val="26"/>
        </w:rPr>
        <w:t xml:space="preserve">Ключевые слова: </w:t>
      </w:r>
      <w:r w:rsidRPr="00AB0368">
        <w:rPr>
          <w:bCs/>
          <w:iCs/>
          <w:sz w:val="26"/>
          <w:szCs w:val="26"/>
        </w:rPr>
        <w:t>(на русском языке – до 7 слов или словосочетаний)</w:t>
      </w:r>
    </w:p>
    <w:p w:rsidR="00612E24" w:rsidRPr="00AB0368" w:rsidRDefault="00612E24" w:rsidP="00612E24">
      <w:pPr>
        <w:tabs>
          <w:tab w:val="left" w:pos="10064"/>
        </w:tabs>
        <w:rPr>
          <w:iCs/>
          <w:sz w:val="26"/>
          <w:szCs w:val="26"/>
        </w:rPr>
      </w:pPr>
      <w:r w:rsidRPr="00AB0368">
        <w:rPr>
          <w:bCs/>
          <w:i/>
          <w:iCs/>
          <w:sz w:val="26"/>
          <w:szCs w:val="26"/>
          <w:lang w:val="en-US"/>
        </w:rPr>
        <w:t>Abstract</w:t>
      </w:r>
      <w:r w:rsidRPr="00AB0368">
        <w:rPr>
          <w:bCs/>
          <w:i/>
          <w:iCs/>
          <w:sz w:val="26"/>
          <w:szCs w:val="26"/>
        </w:rPr>
        <w:t xml:space="preserve"> </w:t>
      </w:r>
      <w:r w:rsidRPr="00AB0368">
        <w:rPr>
          <w:bCs/>
          <w:iCs/>
          <w:sz w:val="26"/>
          <w:szCs w:val="26"/>
        </w:rPr>
        <w:t>(на английском языке – до 400 знаков с пробелами)</w:t>
      </w:r>
    </w:p>
    <w:p w:rsidR="00612E24" w:rsidRPr="00AB0368" w:rsidRDefault="00612E24" w:rsidP="00612E24">
      <w:pPr>
        <w:tabs>
          <w:tab w:val="left" w:pos="10064"/>
        </w:tabs>
        <w:rPr>
          <w:bCs/>
          <w:iCs/>
          <w:sz w:val="26"/>
          <w:szCs w:val="26"/>
        </w:rPr>
      </w:pPr>
      <w:r w:rsidRPr="00AB0368">
        <w:rPr>
          <w:i/>
          <w:iCs/>
          <w:sz w:val="26"/>
          <w:szCs w:val="26"/>
          <w:lang w:val="en-US"/>
        </w:rPr>
        <w:t>Keywords</w:t>
      </w:r>
      <w:r w:rsidRPr="00AB0368">
        <w:rPr>
          <w:i/>
          <w:iCs/>
          <w:sz w:val="26"/>
          <w:szCs w:val="26"/>
        </w:rPr>
        <w:t xml:space="preserve">: </w:t>
      </w:r>
      <w:r w:rsidRPr="00AB0368">
        <w:rPr>
          <w:bCs/>
          <w:iCs/>
          <w:sz w:val="26"/>
          <w:szCs w:val="26"/>
        </w:rPr>
        <w:t>(на английском языке – до 7 слов или словосочетаний)</w:t>
      </w:r>
    </w:p>
    <w:p w:rsidR="00612E24" w:rsidRPr="00AB0368" w:rsidRDefault="00612E24" w:rsidP="00612E24">
      <w:pPr>
        <w:tabs>
          <w:tab w:val="left" w:pos="10064"/>
        </w:tabs>
        <w:rPr>
          <w:bCs/>
          <w:iCs/>
          <w:sz w:val="26"/>
          <w:szCs w:val="26"/>
        </w:rPr>
      </w:pPr>
    </w:p>
    <w:p w:rsidR="00612E24" w:rsidRPr="00AB0368" w:rsidRDefault="00612E24" w:rsidP="00612E24">
      <w:pPr>
        <w:pStyle w:val="14"/>
        <w:tabs>
          <w:tab w:val="left" w:pos="1006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B0368">
        <w:rPr>
          <w:rFonts w:ascii="Times New Roman" w:hAnsi="Times New Roman" w:cs="Times New Roman"/>
          <w:sz w:val="26"/>
          <w:szCs w:val="26"/>
        </w:rPr>
        <w:t>&lt; Текст статьи &gt;</w:t>
      </w:r>
    </w:p>
    <w:p w:rsidR="00612E24" w:rsidRPr="00AB0368" w:rsidRDefault="00612E24" w:rsidP="00612E24">
      <w:pPr>
        <w:pStyle w:val="310"/>
        <w:tabs>
          <w:tab w:val="left" w:pos="9639"/>
          <w:tab w:val="left" w:pos="9781"/>
          <w:tab w:val="left" w:pos="10064"/>
        </w:tabs>
        <w:spacing w:line="240" w:lineRule="auto"/>
        <w:ind w:firstLine="709"/>
        <w:outlineLvl w:val="2"/>
        <w:rPr>
          <w:rFonts w:ascii="Times New Roman" w:hAnsi="Times New Roman"/>
          <w:sz w:val="26"/>
          <w:szCs w:val="26"/>
          <w:lang w:val="ru-RU"/>
        </w:rPr>
      </w:pPr>
      <w:r w:rsidRPr="00AB0368">
        <w:rPr>
          <w:rFonts w:ascii="Times New Roman" w:hAnsi="Times New Roman"/>
          <w:sz w:val="26"/>
          <w:szCs w:val="26"/>
          <w:lang w:val="ru-RU"/>
        </w:rPr>
        <w:t xml:space="preserve">Объем публикации – </w:t>
      </w:r>
      <w:r w:rsidRPr="00AB0368">
        <w:rPr>
          <w:rFonts w:ascii="Times New Roman" w:hAnsi="Times New Roman"/>
          <w:bCs/>
          <w:sz w:val="26"/>
          <w:szCs w:val="26"/>
          <w:lang w:val="ru-RU"/>
        </w:rPr>
        <w:t>от 3 до 8 страниц</w:t>
      </w:r>
      <w:r w:rsidRPr="00AB0368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AB0368">
        <w:rPr>
          <w:rFonts w:ascii="Times New Roman" w:hAnsi="Times New Roman"/>
          <w:bCs/>
          <w:sz w:val="26"/>
          <w:szCs w:val="26"/>
          <w:lang w:val="ru-RU"/>
        </w:rPr>
        <w:t xml:space="preserve">в </w:t>
      </w:r>
      <w:r w:rsidRPr="00AB0368">
        <w:rPr>
          <w:rFonts w:ascii="Times New Roman" w:hAnsi="Times New Roman"/>
          <w:sz w:val="26"/>
          <w:szCs w:val="26"/>
          <w:lang w:val="ru-RU"/>
        </w:rPr>
        <w:t xml:space="preserve">редакторе </w:t>
      </w:r>
      <w:r w:rsidRPr="00AB0368">
        <w:rPr>
          <w:rFonts w:ascii="Times New Roman" w:hAnsi="Times New Roman"/>
          <w:sz w:val="26"/>
          <w:szCs w:val="26"/>
        </w:rPr>
        <w:t>Microsoft</w:t>
      </w:r>
      <w:r w:rsidRPr="00AB036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B0368">
        <w:rPr>
          <w:rFonts w:ascii="Times New Roman" w:hAnsi="Times New Roman"/>
          <w:sz w:val="26"/>
          <w:szCs w:val="26"/>
        </w:rPr>
        <w:t>Word</w:t>
      </w:r>
      <w:r w:rsidRPr="00AB0368">
        <w:rPr>
          <w:rFonts w:ascii="Times New Roman" w:hAnsi="Times New Roman"/>
          <w:sz w:val="26"/>
          <w:szCs w:val="26"/>
          <w:lang w:val="ru-RU"/>
        </w:rPr>
        <w:t xml:space="preserve">, поля слева – 3 см, остальные – 2 см, формат А4, шрифт </w:t>
      </w:r>
      <w:r w:rsidRPr="00AB0368">
        <w:rPr>
          <w:rFonts w:ascii="Times New Roman" w:hAnsi="Times New Roman"/>
          <w:sz w:val="26"/>
          <w:szCs w:val="26"/>
        </w:rPr>
        <w:t>Times</w:t>
      </w:r>
      <w:r w:rsidRPr="00AB036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B0368">
        <w:rPr>
          <w:rFonts w:ascii="Times New Roman" w:hAnsi="Times New Roman"/>
          <w:sz w:val="26"/>
          <w:szCs w:val="26"/>
        </w:rPr>
        <w:t>New</w:t>
      </w:r>
      <w:r w:rsidRPr="00AB036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B0368">
        <w:rPr>
          <w:rFonts w:ascii="Times New Roman" w:hAnsi="Times New Roman"/>
          <w:sz w:val="26"/>
          <w:szCs w:val="26"/>
        </w:rPr>
        <w:t>Roman</w:t>
      </w:r>
      <w:r w:rsidRPr="00AB0368">
        <w:rPr>
          <w:rFonts w:ascii="Times New Roman" w:hAnsi="Times New Roman"/>
          <w:sz w:val="26"/>
          <w:szCs w:val="26"/>
          <w:lang w:val="ru-RU"/>
        </w:rPr>
        <w:t xml:space="preserve">, размер шрифта – 15, межстрочный интервал одинарный, выравнивание – по ширине, абзацный </w:t>
      </w:r>
      <w:r>
        <w:rPr>
          <w:rFonts w:ascii="Times New Roman" w:hAnsi="Times New Roman"/>
          <w:sz w:val="26"/>
          <w:szCs w:val="26"/>
          <w:lang w:val="ru-RU"/>
        </w:rPr>
        <w:t>отступ (красная строка) – 1,25.</w:t>
      </w:r>
    </w:p>
    <w:p w:rsidR="00612E24" w:rsidRPr="00AB0368" w:rsidRDefault="00612E24" w:rsidP="00612E24">
      <w:pPr>
        <w:ind w:firstLine="709"/>
        <w:contextualSpacing/>
        <w:rPr>
          <w:color w:val="000000"/>
          <w:sz w:val="26"/>
          <w:szCs w:val="26"/>
        </w:rPr>
      </w:pPr>
      <w:r w:rsidRPr="00AB0368">
        <w:rPr>
          <w:sz w:val="26"/>
          <w:szCs w:val="26"/>
        </w:rPr>
        <w:t xml:space="preserve">Библиографический список оформляется по ГОСТ Р 7.0.5 – 2008 </w:t>
      </w:r>
      <w:r w:rsidRPr="00AB0368">
        <w:rPr>
          <w:b/>
          <w:sz w:val="26"/>
          <w:szCs w:val="26"/>
        </w:rPr>
        <w:t>по порядку цитирования</w:t>
      </w:r>
      <w:r w:rsidRPr="00AB0368">
        <w:rPr>
          <w:sz w:val="26"/>
          <w:szCs w:val="26"/>
        </w:rPr>
        <w:t>. Ссылки в тексте на источник из списка литературы указываются в квадратных скобках, например, [1, с. 277].</w:t>
      </w:r>
    </w:p>
    <w:p w:rsidR="00612E24" w:rsidRPr="00AB0368" w:rsidRDefault="00612E24" w:rsidP="00612E24">
      <w:pPr>
        <w:pStyle w:val="310"/>
        <w:tabs>
          <w:tab w:val="left" w:pos="9639"/>
          <w:tab w:val="left" w:pos="9781"/>
          <w:tab w:val="left" w:pos="10064"/>
        </w:tabs>
        <w:spacing w:line="240" w:lineRule="auto"/>
        <w:ind w:firstLine="709"/>
        <w:outlineLvl w:val="2"/>
        <w:rPr>
          <w:rFonts w:ascii="Times New Roman" w:hAnsi="Times New Roman"/>
          <w:sz w:val="26"/>
          <w:szCs w:val="26"/>
          <w:lang w:val="ru-RU"/>
        </w:rPr>
      </w:pPr>
      <w:r w:rsidRPr="00AB0368">
        <w:rPr>
          <w:rFonts w:ascii="Times New Roman" w:hAnsi="Times New Roman"/>
          <w:sz w:val="26"/>
          <w:szCs w:val="26"/>
          <w:lang w:val="ru-RU"/>
        </w:rPr>
        <w:t>Предлагаемые материалы должны быть тщательно выверены и отредактированы. Оргкомитет оставляет за собой право отбора докладов и распределения их по секциям. Материалы, не соответствующие перечисленным выше требованиям, не рассматриваются.</w:t>
      </w:r>
    </w:p>
    <w:p w:rsidR="00612E24" w:rsidRPr="00AB0368" w:rsidRDefault="00612E24" w:rsidP="00612E24">
      <w:pPr>
        <w:pStyle w:val="14"/>
        <w:tabs>
          <w:tab w:val="left" w:pos="1006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B0368">
        <w:rPr>
          <w:rFonts w:ascii="Times New Roman" w:hAnsi="Times New Roman" w:cs="Times New Roman"/>
          <w:sz w:val="26"/>
          <w:szCs w:val="26"/>
        </w:rPr>
        <w:t>&lt; Текст статьи &gt;</w:t>
      </w:r>
    </w:p>
    <w:p w:rsidR="00612E24" w:rsidRPr="00AB0368" w:rsidRDefault="00612E24" w:rsidP="00612E24">
      <w:pPr>
        <w:tabs>
          <w:tab w:val="left" w:pos="1006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Список литературы</w:t>
      </w:r>
    </w:p>
    <w:p w:rsidR="00612E24" w:rsidRPr="00AB0368" w:rsidRDefault="00612E24" w:rsidP="00612E24">
      <w:pPr>
        <w:pStyle w:val="14"/>
        <w:ind w:firstLine="709"/>
        <w:rPr>
          <w:rFonts w:ascii="Times New Roman" w:hAnsi="Times New Roman" w:cs="Times New Roman"/>
          <w:sz w:val="26"/>
          <w:szCs w:val="26"/>
        </w:rPr>
      </w:pPr>
      <w:r w:rsidRPr="00AB0368">
        <w:rPr>
          <w:rFonts w:ascii="Times New Roman" w:hAnsi="Times New Roman" w:cs="Times New Roman"/>
          <w:sz w:val="26"/>
          <w:szCs w:val="26"/>
        </w:rPr>
        <w:t>1. Игумнов С.А. Социально-экономические последствия потребления алкоголя в Республике Беларусь / С.А. Игумнов, М.В. Петрович, С.И. Осипчик // Проблемы управления. – 2011. – № 3 (40). – С. 104-115.</w:t>
      </w:r>
    </w:p>
    <w:p w:rsidR="00612E24" w:rsidRPr="00AB0368" w:rsidRDefault="00612E24" w:rsidP="00612E24">
      <w:pPr>
        <w:pStyle w:val="14"/>
        <w:ind w:firstLine="709"/>
        <w:rPr>
          <w:rFonts w:ascii="Times New Roman" w:hAnsi="Times New Roman" w:cs="Times New Roman"/>
          <w:sz w:val="26"/>
          <w:szCs w:val="26"/>
        </w:rPr>
      </w:pPr>
      <w:r w:rsidRPr="00AB0368">
        <w:rPr>
          <w:rFonts w:ascii="Times New Roman" w:hAnsi="Times New Roman" w:cs="Times New Roman"/>
          <w:sz w:val="26"/>
          <w:szCs w:val="26"/>
        </w:rPr>
        <w:t>2. Афанасьев А.Л. Трезвенное движение в России в период мирного развития: 1907-1914 годы. Опыт оздоровления общества : монография / А.Л. Афанасьев. – Томск: Томск. гос. ун-т систем упр. и радиоэлектроники, 2007. – 200 с.</w:t>
      </w:r>
    </w:p>
    <w:p w:rsidR="00612E24" w:rsidRPr="00AB0368" w:rsidRDefault="00612E24" w:rsidP="00612E24">
      <w:pPr>
        <w:pStyle w:val="14"/>
        <w:ind w:firstLine="709"/>
        <w:rPr>
          <w:rFonts w:ascii="Times New Roman" w:hAnsi="Times New Roman" w:cs="Times New Roman"/>
          <w:sz w:val="26"/>
          <w:szCs w:val="26"/>
        </w:rPr>
      </w:pPr>
      <w:r w:rsidRPr="00AB0368">
        <w:rPr>
          <w:rFonts w:ascii="Times New Roman" w:hAnsi="Times New Roman" w:cs="Times New Roman"/>
          <w:sz w:val="26"/>
          <w:szCs w:val="26"/>
        </w:rPr>
        <w:t>3. Ленивкина Л.Н. От профилактики к урокам Трезвости / Л.Н. Ленивкина // От борьбы к утверждению и сохранению Трезвости : материалы XI научно-практической конференции (г. Копейск, 16-17 февраля 2013 г.). – Тюмень: ТюмГНГУ, 2013. – С. 87-92.</w:t>
      </w:r>
    </w:p>
    <w:p w:rsidR="00612E24" w:rsidRPr="00AB0368" w:rsidRDefault="00612E24" w:rsidP="00612E24">
      <w:pPr>
        <w:pStyle w:val="4"/>
        <w:keepNext w:val="0"/>
        <w:tabs>
          <w:tab w:val="left" w:pos="10064"/>
        </w:tabs>
        <w:spacing w:before="0" w:after="0"/>
        <w:ind w:left="0" w:firstLine="0"/>
        <w:rPr>
          <w:bCs w:val="0"/>
          <w:i/>
          <w:iCs/>
          <w:sz w:val="26"/>
          <w:szCs w:val="26"/>
        </w:rPr>
      </w:pPr>
    </w:p>
    <w:p w:rsidR="00612E24" w:rsidRPr="00AB0368" w:rsidRDefault="00612E24" w:rsidP="00612E24">
      <w:pPr>
        <w:pStyle w:val="4"/>
        <w:keepNext w:val="0"/>
        <w:tabs>
          <w:tab w:val="left" w:pos="10064"/>
        </w:tabs>
        <w:spacing w:before="0" w:after="0"/>
        <w:ind w:left="0" w:firstLine="0"/>
        <w:rPr>
          <w:b w:val="0"/>
          <w:bCs w:val="0"/>
          <w:iCs/>
          <w:sz w:val="26"/>
          <w:szCs w:val="26"/>
        </w:rPr>
      </w:pPr>
      <w:r w:rsidRPr="00AB0368">
        <w:rPr>
          <w:bCs w:val="0"/>
          <w:i/>
          <w:iCs/>
          <w:sz w:val="26"/>
          <w:szCs w:val="26"/>
        </w:rPr>
        <w:t>Сведения об авторе</w:t>
      </w:r>
    </w:p>
    <w:p w:rsidR="00612E24" w:rsidRPr="00AB0368" w:rsidRDefault="00612E24" w:rsidP="00612E24">
      <w:pPr>
        <w:pStyle w:val="4"/>
        <w:keepNext w:val="0"/>
        <w:tabs>
          <w:tab w:val="left" w:pos="10064"/>
        </w:tabs>
        <w:spacing w:before="0" w:after="0"/>
        <w:ind w:left="0" w:firstLine="0"/>
        <w:rPr>
          <w:b w:val="0"/>
          <w:bCs w:val="0"/>
          <w:iCs/>
          <w:sz w:val="26"/>
          <w:szCs w:val="26"/>
        </w:rPr>
      </w:pPr>
      <w:r w:rsidRPr="00AB0368">
        <w:rPr>
          <w:b w:val="0"/>
          <w:bCs w:val="0"/>
          <w:i/>
          <w:iCs/>
          <w:sz w:val="26"/>
          <w:szCs w:val="26"/>
        </w:rPr>
        <w:t>ФИО, должность, место работы, название организации</w:t>
      </w:r>
      <w:r w:rsidR="00AB5F33">
        <w:rPr>
          <w:b w:val="0"/>
          <w:bCs w:val="0"/>
          <w:i/>
          <w:iCs/>
          <w:sz w:val="26"/>
          <w:szCs w:val="26"/>
        </w:rPr>
        <w:t xml:space="preserve"> и/или </w:t>
      </w:r>
      <w:r w:rsidRPr="00AB0368">
        <w:rPr>
          <w:b w:val="0"/>
          <w:bCs w:val="0"/>
          <w:i/>
          <w:iCs/>
          <w:sz w:val="26"/>
          <w:szCs w:val="26"/>
        </w:rPr>
        <w:t>группы в трезвом движении (если есть), адрес эл</w:t>
      </w:r>
      <w:r w:rsidR="00AB5F33">
        <w:rPr>
          <w:b w:val="0"/>
          <w:bCs w:val="0"/>
          <w:i/>
          <w:iCs/>
          <w:sz w:val="26"/>
          <w:szCs w:val="26"/>
        </w:rPr>
        <w:t>ектронной</w:t>
      </w:r>
      <w:r w:rsidRPr="00AB0368">
        <w:rPr>
          <w:b w:val="0"/>
          <w:bCs w:val="0"/>
          <w:i/>
          <w:iCs/>
          <w:sz w:val="26"/>
          <w:szCs w:val="26"/>
        </w:rPr>
        <w:t xml:space="preserve"> почты, тел</w:t>
      </w:r>
      <w:r w:rsidR="00AB5F33">
        <w:rPr>
          <w:b w:val="0"/>
          <w:bCs w:val="0"/>
          <w:i/>
          <w:iCs/>
          <w:sz w:val="26"/>
          <w:szCs w:val="26"/>
        </w:rPr>
        <w:t>ефон</w:t>
      </w:r>
      <w:r w:rsidRPr="00AB0368">
        <w:rPr>
          <w:b w:val="0"/>
          <w:bCs w:val="0"/>
          <w:i/>
          <w:iCs/>
          <w:sz w:val="26"/>
          <w:szCs w:val="26"/>
        </w:rPr>
        <w:t>.</w:t>
      </w:r>
    </w:p>
    <w:p w:rsidR="00612E24" w:rsidRPr="00612E24" w:rsidRDefault="00612E24" w:rsidP="00612E24">
      <w:pPr>
        <w:pStyle w:val="310"/>
        <w:keepNext w:val="0"/>
        <w:tabs>
          <w:tab w:val="left" w:pos="9639"/>
          <w:tab w:val="left" w:pos="9781"/>
          <w:tab w:val="left" w:pos="10064"/>
        </w:tabs>
        <w:spacing w:line="240" w:lineRule="auto"/>
        <w:outlineLvl w:val="2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AB0368">
        <w:rPr>
          <w:rFonts w:ascii="Times New Roman" w:hAnsi="Times New Roman"/>
          <w:b/>
          <w:bCs/>
          <w:i/>
          <w:iCs/>
          <w:sz w:val="26"/>
          <w:szCs w:val="26"/>
        </w:rPr>
        <w:t>About author</w:t>
      </w:r>
    </w:p>
    <w:p w:rsidR="00612E24" w:rsidRPr="00AB5F33" w:rsidRDefault="00612E24" w:rsidP="00612E24">
      <w:pPr>
        <w:pStyle w:val="310"/>
        <w:keepNext w:val="0"/>
        <w:tabs>
          <w:tab w:val="left" w:pos="9639"/>
          <w:tab w:val="left" w:pos="9781"/>
          <w:tab w:val="left" w:pos="10064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 w:rsidRPr="00AB0368">
        <w:rPr>
          <w:rFonts w:ascii="Times New Roman" w:hAnsi="Times New Roman"/>
          <w:bCs/>
          <w:i/>
          <w:iCs/>
          <w:sz w:val="26"/>
          <w:szCs w:val="26"/>
        </w:rPr>
        <w:t xml:space="preserve">Full name, affiliation and position, e-mail, phone </w:t>
      </w:r>
      <w:r w:rsidRPr="00AB0368">
        <w:rPr>
          <w:rFonts w:ascii="Times New Roman" w:hAnsi="Times New Roman"/>
          <w:bCs/>
          <w:iCs/>
          <w:sz w:val="26"/>
          <w:szCs w:val="26"/>
        </w:rPr>
        <w:t>(</w:t>
      </w:r>
      <w:r w:rsidRPr="00AB0368">
        <w:rPr>
          <w:rFonts w:ascii="Times New Roman" w:hAnsi="Times New Roman"/>
          <w:b/>
          <w:bCs/>
          <w:iCs/>
          <w:sz w:val="26"/>
          <w:szCs w:val="26"/>
          <w:lang w:val="ru-RU"/>
        </w:rPr>
        <w:t>на</w:t>
      </w:r>
      <w:r w:rsidRPr="00AB0368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Pr="00AB0368">
        <w:rPr>
          <w:rFonts w:ascii="Times New Roman" w:hAnsi="Times New Roman"/>
          <w:b/>
          <w:bCs/>
          <w:iCs/>
          <w:sz w:val="26"/>
          <w:szCs w:val="26"/>
          <w:lang w:val="ru-RU"/>
        </w:rPr>
        <w:t>англ</w:t>
      </w:r>
      <w:r w:rsidRPr="00AB0368">
        <w:rPr>
          <w:rFonts w:ascii="Times New Roman" w:hAnsi="Times New Roman"/>
          <w:b/>
          <w:bCs/>
          <w:iCs/>
          <w:sz w:val="26"/>
          <w:szCs w:val="26"/>
        </w:rPr>
        <w:t xml:space="preserve">. </w:t>
      </w:r>
      <w:r w:rsidRPr="00AB0368">
        <w:rPr>
          <w:rFonts w:ascii="Times New Roman" w:hAnsi="Times New Roman"/>
          <w:b/>
          <w:bCs/>
          <w:iCs/>
          <w:sz w:val="26"/>
          <w:szCs w:val="26"/>
          <w:lang w:val="ru-RU"/>
        </w:rPr>
        <w:t>яз</w:t>
      </w:r>
      <w:r w:rsidRPr="00AB0368">
        <w:rPr>
          <w:rFonts w:ascii="Times New Roman" w:hAnsi="Times New Roman"/>
          <w:b/>
          <w:bCs/>
          <w:iCs/>
          <w:sz w:val="26"/>
          <w:szCs w:val="26"/>
        </w:rPr>
        <w:t>.</w:t>
      </w:r>
      <w:r w:rsidRPr="00AB0368">
        <w:rPr>
          <w:rFonts w:ascii="Times New Roman" w:hAnsi="Times New Roman"/>
          <w:bCs/>
          <w:iCs/>
          <w:sz w:val="26"/>
          <w:szCs w:val="26"/>
        </w:rPr>
        <w:t>)</w:t>
      </w:r>
      <w:r w:rsidR="00AB5F33" w:rsidRPr="00AB5F33">
        <w:rPr>
          <w:rFonts w:ascii="Times New Roman" w:hAnsi="Times New Roman"/>
          <w:bCs/>
          <w:iCs/>
          <w:sz w:val="26"/>
          <w:szCs w:val="26"/>
        </w:rPr>
        <w:t>.</w:t>
      </w:r>
    </w:p>
    <w:sectPr w:rsidR="00612E24" w:rsidRPr="00AB5F33" w:rsidSect="002E68B4">
      <w:footerReference w:type="default" r:id="rId17"/>
      <w:pgSz w:w="11906" w:h="16838"/>
      <w:pgMar w:top="1134" w:right="567" w:bottom="1134" w:left="1701" w:header="737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C7" w:rsidRDefault="00CE09C7">
      <w:r>
        <w:separator/>
      </w:r>
    </w:p>
  </w:endnote>
  <w:endnote w:type="continuationSeparator" w:id="0">
    <w:p w:rsidR="00CE09C7" w:rsidRDefault="00CE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6F" w:rsidRPr="00621A3E" w:rsidRDefault="00933C6F">
    <w:pPr>
      <w:pStyle w:val="ab"/>
      <w:jc w:val="center"/>
    </w:pPr>
    <w:r w:rsidRPr="00621A3E">
      <w:fldChar w:fldCharType="begin"/>
    </w:r>
    <w:r w:rsidRPr="00621A3E">
      <w:instrText>PAGE   \* MERGEFORMAT</w:instrText>
    </w:r>
    <w:r w:rsidRPr="00621A3E">
      <w:fldChar w:fldCharType="separate"/>
    </w:r>
    <w:r w:rsidR="00DD63B3">
      <w:rPr>
        <w:noProof/>
      </w:rPr>
      <w:t>8</w:t>
    </w:r>
    <w:r w:rsidRPr="00621A3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C7" w:rsidRDefault="00CE09C7">
      <w:r>
        <w:separator/>
      </w:r>
    </w:p>
  </w:footnote>
  <w:footnote w:type="continuationSeparator" w:id="0">
    <w:p w:rsidR="00CE09C7" w:rsidRDefault="00CE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2">
    <w:nsid w:val="09633EC3"/>
    <w:multiLevelType w:val="multilevel"/>
    <w:tmpl w:val="E646906C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EB5A8E"/>
    <w:multiLevelType w:val="hybridMultilevel"/>
    <w:tmpl w:val="9BDEFC38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7C6A31"/>
    <w:multiLevelType w:val="hybridMultilevel"/>
    <w:tmpl w:val="84AC4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E36F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B3347D"/>
    <w:multiLevelType w:val="hybridMultilevel"/>
    <w:tmpl w:val="909C5C40"/>
    <w:lvl w:ilvl="0" w:tplc="7D7698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8723A"/>
    <w:multiLevelType w:val="multilevel"/>
    <w:tmpl w:val="BE86CCD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006F30"/>
    <w:multiLevelType w:val="hybridMultilevel"/>
    <w:tmpl w:val="0EA07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44651"/>
    <w:multiLevelType w:val="multilevel"/>
    <w:tmpl w:val="9DB49C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3E42AC1"/>
    <w:multiLevelType w:val="hybridMultilevel"/>
    <w:tmpl w:val="D1C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26FEE"/>
    <w:multiLevelType w:val="hybridMultilevel"/>
    <w:tmpl w:val="792AE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C74356"/>
    <w:multiLevelType w:val="hybridMultilevel"/>
    <w:tmpl w:val="FD380F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B736D0"/>
    <w:multiLevelType w:val="hybridMultilevel"/>
    <w:tmpl w:val="27D8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2214D"/>
    <w:multiLevelType w:val="hybridMultilevel"/>
    <w:tmpl w:val="E8E436D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45D118A"/>
    <w:multiLevelType w:val="hybridMultilevel"/>
    <w:tmpl w:val="03067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F64A0"/>
    <w:multiLevelType w:val="hybridMultilevel"/>
    <w:tmpl w:val="CF8C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C4F41"/>
    <w:multiLevelType w:val="hybridMultilevel"/>
    <w:tmpl w:val="85F4594E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5E58F4"/>
    <w:multiLevelType w:val="hybridMultilevel"/>
    <w:tmpl w:val="3F4C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D51D7"/>
    <w:multiLevelType w:val="hybridMultilevel"/>
    <w:tmpl w:val="C04A6D08"/>
    <w:lvl w:ilvl="0" w:tplc="0720AD64">
      <w:start w:val="1"/>
      <w:numFmt w:val="bullet"/>
      <w:lvlText w:val=""/>
      <w:lvlJc w:val="left"/>
      <w:pPr>
        <w:ind w:left="780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13E20"/>
    <w:multiLevelType w:val="multilevel"/>
    <w:tmpl w:val="B622C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4E243CB"/>
    <w:multiLevelType w:val="hybridMultilevel"/>
    <w:tmpl w:val="E1E8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F4E48"/>
    <w:multiLevelType w:val="hybridMultilevel"/>
    <w:tmpl w:val="BE3CA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42566"/>
    <w:multiLevelType w:val="hybridMultilevel"/>
    <w:tmpl w:val="081ED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2373C"/>
    <w:multiLevelType w:val="multilevel"/>
    <w:tmpl w:val="7F58B09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AA52FF5"/>
    <w:multiLevelType w:val="hybridMultilevel"/>
    <w:tmpl w:val="0A20D658"/>
    <w:lvl w:ilvl="0" w:tplc="0720AD64">
      <w:start w:val="1"/>
      <w:numFmt w:val="bullet"/>
      <w:lvlText w:val=""/>
      <w:lvlJc w:val="left"/>
      <w:pPr>
        <w:ind w:left="780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E4034"/>
    <w:multiLevelType w:val="hybridMultilevel"/>
    <w:tmpl w:val="CF8C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02F47"/>
    <w:multiLevelType w:val="hybridMultilevel"/>
    <w:tmpl w:val="0230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1B6C1F"/>
    <w:multiLevelType w:val="multilevel"/>
    <w:tmpl w:val="7C2868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6E10837"/>
    <w:multiLevelType w:val="hybridMultilevel"/>
    <w:tmpl w:val="909C5C40"/>
    <w:lvl w:ilvl="0" w:tplc="7D7698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E0CBA"/>
    <w:multiLevelType w:val="hybridMultilevel"/>
    <w:tmpl w:val="348A08AE"/>
    <w:lvl w:ilvl="0" w:tplc="1B38BCDE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1">
    <w:nsid w:val="681F41CB"/>
    <w:multiLevelType w:val="hybridMultilevel"/>
    <w:tmpl w:val="9016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9679E"/>
    <w:multiLevelType w:val="hybridMultilevel"/>
    <w:tmpl w:val="A8F43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A0C6B"/>
    <w:multiLevelType w:val="multilevel"/>
    <w:tmpl w:val="2624AFE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8"/>
  </w:num>
  <w:num w:numId="5">
    <w:abstractNumId w:val="21"/>
  </w:num>
  <w:num w:numId="6">
    <w:abstractNumId w:val="15"/>
  </w:num>
  <w:num w:numId="7">
    <w:abstractNumId w:val="27"/>
  </w:num>
  <w:num w:numId="8">
    <w:abstractNumId w:val="14"/>
  </w:num>
  <w:num w:numId="9">
    <w:abstractNumId w:val="11"/>
  </w:num>
  <w:num w:numId="10">
    <w:abstractNumId w:val="31"/>
  </w:num>
  <w:num w:numId="11">
    <w:abstractNumId w:val="8"/>
  </w:num>
  <w:num w:numId="12">
    <w:abstractNumId w:val="16"/>
  </w:num>
  <w:num w:numId="13">
    <w:abstractNumId w:val="26"/>
  </w:num>
  <w:num w:numId="14">
    <w:abstractNumId w:val="22"/>
  </w:num>
  <w:num w:numId="15">
    <w:abstractNumId w:val="28"/>
  </w:num>
  <w:num w:numId="16">
    <w:abstractNumId w:val="13"/>
  </w:num>
  <w:num w:numId="17">
    <w:abstractNumId w:val="20"/>
  </w:num>
  <w:num w:numId="18">
    <w:abstractNumId w:val="2"/>
  </w:num>
  <w:num w:numId="19">
    <w:abstractNumId w:val="5"/>
  </w:num>
  <w:num w:numId="20">
    <w:abstractNumId w:val="9"/>
  </w:num>
  <w:num w:numId="21">
    <w:abstractNumId w:val="4"/>
  </w:num>
  <w:num w:numId="22">
    <w:abstractNumId w:val="7"/>
  </w:num>
  <w:num w:numId="23">
    <w:abstractNumId w:val="24"/>
  </w:num>
  <w:num w:numId="24">
    <w:abstractNumId w:val="23"/>
  </w:num>
  <w:num w:numId="25">
    <w:abstractNumId w:val="32"/>
  </w:num>
  <w:num w:numId="26">
    <w:abstractNumId w:val="12"/>
  </w:num>
  <w:num w:numId="27">
    <w:abstractNumId w:val="3"/>
  </w:num>
  <w:num w:numId="28">
    <w:abstractNumId w:val="10"/>
  </w:num>
  <w:num w:numId="29">
    <w:abstractNumId w:val="29"/>
  </w:num>
  <w:num w:numId="30">
    <w:abstractNumId w:val="17"/>
  </w:num>
  <w:num w:numId="31">
    <w:abstractNumId w:val="33"/>
  </w:num>
  <w:num w:numId="32">
    <w:abstractNumId w:val="6"/>
  </w:num>
  <w:num w:numId="33">
    <w:abstractNumId w:val="1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6D"/>
    <w:rsid w:val="00017058"/>
    <w:rsid w:val="000211A6"/>
    <w:rsid w:val="00035B6A"/>
    <w:rsid w:val="00041DC8"/>
    <w:rsid w:val="00042571"/>
    <w:rsid w:val="00047C92"/>
    <w:rsid w:val="00050159"/>
    <w:rsid w:val="000670A7"/>
    <w:rsid w:val="000745AB"/>
    <w:rsid w:val="00077F71"/>
    <w:rsid w:val="0009553C"/>
    <w:rsid w:val="000A030E"/>
    <w:rsid w:val="000A2117"/>
    <w:rsid w:val="000A3864"/>
    <w:rsid w:val="000A59FE"/>
    <w:rsid w:val="000A6758"/>
    <w:rsid w:val="000C7B37"/>
    <w:rsid w:val="000E6B35"/>
    <w:rsid w:val="000F68BD"/>
    <w:rsid w:val="00104D15"/>
    <w:rsid w:val="00105116"/>
    <w:rsid w:val="00121A17"/>
    <w:rsid w:val="00144737"/>
    <w:rsid w:val="0014493F"/>
    <w:rsid w:val="00153E7F"/>
    <w:rsid w:val="00175FA0"/>
    <w:rsid w:val="001779D2"/>
    <w:rsid w:val="00182416"/>
    <w:rsid w:val="00192CD1"/>
    <w:rsid w:val="001A21D0"/>
    <w:rsid w:val="001A3EF4"/>
    <w:rsid w:val="001A7D49"/>
    <w:rsid w:val="001A7FBA"/>
    <w:rsid w:val="001B2014"/>
    <w:rsid w:val="001B2291"/>
    <w:rsid w:val="001B4586"/>
    <w:rsid w:val="001C5947"/>
    <w:rsid w:val="001E5D36"/>
    <w:rsid w:val="001E744B"/>
    <w:rsid w:val="001F21DE"/>
    <w:rsid w:val="001F7027"/>
    <w:rsid w:val="00204BF9"/>
    <w:rsid w:val="002112DE"/>
    <w:rsid w:val="0021648A"/>
    <w:rsid w:val="00216CA6"/>
    <w:rsid w:val="00246228"/>
    <w:rsid w:val="0025032B"/>
    <w:rsid w:val="002526ED"/>
    <w:rsid w:val="002542C8"/>
    <w:rsid w:val="00266192"/>
    <w:rsid w:val="00277BD6"/>
    <w:rsid w:val="002A7B00"/>
    <w:rsid w:val="002C0084"/>
    <w:rsid w:val="002D3E3F"/>
    <w:rsid w:val="002D4F8E"/>
    <w:rsid w:val="002E3C4B"/>
    <w:rsid w:val="002E68B4"/>
    <w:rsid w:val="002E69FF"/>
    <w:rsid w:val="002E7F0D"/>
    <w:rsid w:val="00303447"/>
    <w:rsid w:val="00330C7D"/>
    <w:rsid w:val="003377B4"/>
    <w:rsid w:val="003438F7"/>
    <w:rsid w:val="0034597B"/>
    <w:rsid w:val="00346DED"/>
    <w:rsid w:val="00353F46"/>
    <w:rsid w:val="00360127"/>
    <w:rsid w:val="0036598C"/>
    <w:rsid w:val="00377F1E"/>
    <w:rsid w:val="003B29ED"/>
    <w:rsid w:val="003B55E1"/>
    <w:rsid w:val="003B6D14"/>
    <w:rsid w:val="003C2F65"/>
    <w:rsid w:val="003C3701"/>
    <w:rsid w:val="003C4503"/>
    <w:rsid w:val="003C7AAC"/>
    <w:rsid w:val="003E0D1A"/>
    <w:rsid w:val="003E3C68"/>
    <w:rsid w:val="003F1676"/>
    <w:rsid w:val="00401DE7"/>
    <w:rsid w:val="004051CF"/>
    <w:rsid w:val="00411871"/>
    <w:rsid w:val="004148F2"/>
    <w:rsid w:val="00417640"/>
    <w:rsid w:val="0042334D"/>
    <w:rsid w:val="00433DC8"/>
    <w:rsid w:val="00444CCE"/>
    <w:rsid w:val="00446E31"/>
    <w:rsid w:val="00453D96"/>
    <w:rsid w:val="00463395"/>
    <w:rsid w:val="00463AFE"/>
    <w:rsid w:val="0048527A"/>
    <w:rsid w:val="004866AB"/>
    <w:rsid w:val="00494450"/>
    <w:rsid w:val="00497D1F"/>
    <w:rsid w:val="004A1AEF"/>
    <w:rsid w:val="004B2873"/>
    <w:rsid w:val="004C3D15"/>
    <w:rsid w:val="004D61A1"/>
    <w:rsid w:val="004E383D"/>
    <w:rsid w:val="004F7F89"/>
    <w:rsid w:val="00522C55"/>
    <w:rsid w:val="00526F11"/>
    <w:rsid w:val="00536C15"/>
    <w:rsid w:val="0053714E"/>
    <w:rsid w:val="0054063B"/>
    <w:rsid w:val="0055463A"/>
    <w:rsid w:val="005548F2"/>
    <w:rsid w:val="005635D9"/>
    <w:rsid w:val="00570F77"/>
    <w:rsid w:val="00573EB0"/>
    <w:rsid w:val="00584C4E"/>
    <w:rsid w:val="00592A78"/>
    <w:rsid w:val="00596948"/>
    <w:rsid w:val="005B29F8"/>
    <w:rsid w:val="005C656D"/>
    <w:rsid w:val="005D06F0"/>
    <w:rsid w:val="005D5FD2"/>
    <w:rsid w:val="005E30D7"/>
    <w:rsid w:val="005F17F7"/>
    <w:rsid w:val="005F580B"/>
    <w:rsid w:val="005F5AFC"/>
    <w:rsid w:val="00600575"/>
    <w:rsid w:val="00610E5D"/>
    <w:rsid w:val="00612E24"/>
    <w:rsid w:val="00621A3E"/>
    <w:rsid w:val="00622070"/>
    <w:rsid w:val="006544A6"/>
    <w:rsid w:val="00675614"/>
    <w:rsid w:val="00685622"/>
    <w:rsid w:val="006B2598"/>
    <w:rsid w:val="006C4E9E"/>
    <w:rsid w:val="006E019F"/>
    <w:rsid w:val="006E044C"/>
    <w:rsid w:val="006E2420"/>
    <w:rsid w:val="00705959"/>
    <w:rsid w:val="007101D8"/>
    <w:rsid w:val="00724E30"/>
    <w:rsid w:val="007431DB"/>
    <w:rsid w:val="00762ECD"/>
    <w:rsid w:val="00766C7A"/>
    <w:rsid w:val="00797E4D"/>
    <w:rsid w:val="007A0911"/>
    <w:rsid w:val="007A62CB"/>
    <w:rsid w:val="007B041F"/>
    <w:rsid w:val="007C2E20"/>
    <w:rsid w:val="007C536D"/>
    <w:rsid w:val="007C7235"/>
    <w:rsid w:val="007C742A"/>
    <w:rsid w:val="007E1BDB"/>
    <w:rsid w:val="007E4D3D"/>
    <w:rsid w:val="007E76D3"/>
    <w:rsid w:val="007F77D4"/>
    <w:rsid w:val="00820E8A"/>
    <w:rsid w:val="00822CC9"/>
    <w:rsid w:val="00822FDF"/>
    <w:rsid w:val="00843D5D"/>
    <w:rsid w:val="008529F5"/>
    <w:rsid w:val="00853288"/>
    <w:rsid w:val="008603F2"/>
    <w:rsid w:val="00866EE7"/>
    <w:rsid w:val="00870BEA"/>
    <w:rsid w:val="00881293"/>
    <w:rsid w:val="008814F5"/>
    <w:rsid w:val="00883C8E"/>
    <w:rsid w:val="0088447E"/>
    <w:rsid w:val="008B1287"/>
    <w:rsid w:val="008B5072"/>
    <w:rsid w:val="008B5ECA"/>
    <w:rsid w:val="008D4034"/>
    <w:rsid w:val="008E5215"/>
    <w:rsid w:val="008E6EE4"/>
    <w:rsid w:val="008E7937"/>
    <w:rsid w:val="008F274A"/>
    <w:rsid w:val="008F3070"/>
    <w:rsid w:val="008F750F"/>
    <w:rsid w:val="0090042A"/>
    <w:rsid w:val="009024C0"/>
    <w:rsid w:val="00904169"/>
    <w:rsid w:val="0091098A"/>
    <w:rsid w:val="00917350"/>
    <w:rsid w:val="00921637"/>
    <w:rsid w:val="00932235"/>
    <w:rsid w:val="00933C6F"/>
    <w:rsid w:val="009371A5"/>
    <w:rsid w:val="009377BA"/>
    <w:rsid w:val="009447F4"/>
    <w:rsid w:val="00945305"/>
    <w:rsid w:val="0095480D"/>
    <w:rsid w:val="00954EF3"/>
    <w:rsid w:val="00961732"/>
    <w:rsid w:val="009673C2"/>
    <w:rsid w:val="009817AE"/>
    <w:rsid w:val="009825E9"/>
    <w:rsid w:val="00986DCE"/>
    <w:rsid w:val="00987DFC"/>
    <w:rsid w:val="009B02D7"/>
    <w:rsid w:val="009C2E71"/>
    <w:rsid w:val="009D2964"/>
    <w:rsid w:val="009D6AA2"/>
    <w:rsid w:val="009E0ADE"/>
    <w:rsid w:val="009E44A8"/>
    <w:rsid w:val="009E69DB"/>
    <w:rsid w:val="009F0551"/>
    <w:rsid w:val="009F3A79"/>
    <w:rsid w:val="009F7054"/>
    <w:rsid w:val="009F743E"/>
    <w:rsid w:val="00A04F06"/>
    <w:rsid w:val="00A07C9D"/>
    <w:rsid w:val="00A1278E"/>
    <w:rsid w:val="00A22898"/>
    <w:rsid w:val="00A42BE4"/>
    <w:rsid w:val="00A4383A"/>
    <w:rsid w:val="00A61277"/>
    <w:rsid w:val="00A6161F"/>
    <w:rsid w:val="00A6505E"/>
    <w:rsid w:val="00A7427C"/>
    <w:rsid w:val="00A76595"/>
    <w:rsid w:val="00A84226"/>
    <w:rsid w:val="00AB5F33"/>
    <w:rsid w:val="00AD73F7"/>
    <w:rsid w:val="00B17137"/>
    <w:rsid w:val="00B17B1E"/>
    <w:rsid w:val="00B32D70"/>
    <w:rsid w:val="00B32DF7"/>
    <w:rsid w:val="00B527ED"/>
    <w:rsid w:val="00B63182"/>
    <w:rsid w:val="00B6752D"/>
    <w:rsid w:val="00B766B8"/>
    <w:rsid w:val="00B76A14"/>
    <w:rsid w:val="00B85350"/>
    <w:rsid w:val="00BA3E46"/>
    <w:rsid w:val="00BC7AAA"/>
    <w:rsid w:val="00BD004C"/>
    <w:rsid w:val="00BF36D6"/>
    <w:rsid w:val="00BF74C2"/>
    <w:rsid w:val="00C119FA"/>
    <w:rsid w:val="00C178A9"/>
    <w:rsid w:val="00C31100"/>
    <w:rsid w:val="00C42670"/>
    <w:rsid w:val="00C44F53"/>
    <w:rsid w:val="00C47F0D"/>
    <w:rsid w:val="00C50091"/>
    <w:rsid w:val="00C77130"/>
    <w:rsid w:val="00C82917"/>
    <w:rsid w:val="00C82DB2"/>
    <w:rsid w:val="00C87FE5"/>
    <w:rsid w:val="00C900C7"/>
    <w:rsid w:val="00CA2981"/>
    <w:rsid w:val="00CA3DCC"/>
    <w:rsid w:val="00CD32CC"/>
    <w:rsid w:val="00CE09C7"/>
    <w:rsid w:val="00CE187E"/>
    <w:rsid w:val="00CF0D50"/>
    <w:rsid w:val="00D02578"/>
    <w:rsid w:val="00D03284"/>
    <w:rsid w:val="00D0713D"/>
    <w:rsid w:val="00D11FC1"/>
    <w:rsid w:val="00D378C7"/>
    <w:rsid w:val="00D402C6"/>
    <w:rsid w:val="00D45F4D"/>
    <w:rsid w:val="00D466CE"/>
    <w:rsid w:val="00D55118"/>
    <w:rsid w:val="00DA050F"/>
    <w:rsid w:val="00DA08E8"/>
    <w:rsid w:val="00DC5314"/>
    <w:rsid w:val="00DC6E9B"/>
    <w:rsid w:val="00DD40A6"/>
    <w:rsid w:val="00DD40B2"/>
    <w:rsid w:val="00DD63B3"/>
    <w:rsid w:val="00DD7648"/>
    <w:rsid w:val="00DE328C"/>
    <w:rsid w:val="00DE4075"/>
    <w:rsid w:val="00DF004C"/>
    <w:rsid w:val="00E0070B"/>
    <w:rsid w:val="00E00D44"/>
    <w:rsid w:val="00E010B3"/>
    <w:rsid w:val="00E233DB"/>
    <w:rsid w:val="00E24B81"/>
    <w:rsid w:val="00E50EAC"/>
    <w:rsid w:val="00E52606"/>
    <w:rsid w:val="00E52AE0"/>
    <w:rsid w:val="00E52DFE"/>
    <w:rsid w:val="00E9515D"/>
    <w:rsid w:val="00E953FB"/>
    <w:rsid w:val="00EA5062"/>
    <w:rsid w:val="00EA526D"/>
    <w:rsid w:val="00ED4C3C"/>
    <w:rsid w:val="00EE0962"/>
    <w:rsid w:val="00EE39DC"/>
    <w:rsid w:val="00EF2BDA"/>
    <w:rsid w:val="00F136BC"/>
    <w:rsid w:val="00F13EAE"/>
    <w:rsid w:val="00F14AEB"/>
    <w:rsid w:val="00F15096"/>
    <w:rsid w:val="00F26666"/>
    <w:rsid w:val="00F34A46"/>
    <w:rsid w:val="00F473A2"/>
    <w:rsid w:val="00F6574E"/>
    <w:rsid w:val="00F6704E"/>
    <w:rsid w:val="00F74A48"/>
    <w:rsid w:val="00F94FE7"/>
    <w:rsid w:val="00FA034A"/>
    <w:rsid w:val="00FA5002"/>
    <w:rsid w:val="00FA6206"/>
    <w:rsid w:val="00FA7270"/>
    <w:rsid w:val="00FB38E0"/>
    <w:rsid w:val="00FB5397"/>
    <w:rsid w:val="00FB7F33"/>
    <w:rsid w:val="00FC49A3"/>
    <w:rsid w:val="00FD74BE"/>
    <w:rsid w:val="00FE01CF"/>
    <w:rsid w:val="00FE455B"/>
    <w:rsid w:val="00FF282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7A"/>
    <w:pPr>
      <w:jc w:val="both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DC6E9B"/>
    <w:pPr>
      <w:keepNext/>
      <w:numPr>
        <w:numId w:val="18"/>
      </w:numPr>
      <w:spacing w:before="360" w:after="240"/>
      <w:ind w:left="0" w:firstLine="0"/>
      <w:jc w:val="center"/>
      <w:outlineLvl w:val="0"/>
    </w:pPr>
    <w:rPr>
      <w:b/>
      <w:caps/>
      <w:szCs w:val="24"/>
      <w:lang w:eastAsia="ru-RU"/>
    </w:rPr>
  </w:style>
  <w:style w:type="paragraph" w:styleId="2">
    <w:name w:val="heading 2"/>
    <w:basedOn w:val="a0"/>
    <w:qFormat/>
    <w:rsid w:val="00E953FB"/>
    <w:pPr>
      <w:numPr>
        <w:ilvl w:val="1"/>
        <w:numId w:val="18"/>
      </w:numPr>
      <w:spacing w:after="0" w:line="240" w:lineRule="auto"/>
      <w:ind w:left="0" w:firstLine="709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2"/>
    <w:qFormat/>
    <w:rsid w:val="00945305"/>
    <w:pPr>
      <w:numPr>
        <w:ilvl w:val="2"/>
      </w:numPr>
      <w:ind w:left="0" w:firstLine="709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Нижний колонтитул Знак"/>
    <w:basedOn w:val="10"/>
    <w:uiPriority w:val="99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line="360" w:lineRule="auto"/>
    </w:pPr>
    <w:rPr>
      <w:sz w:val="28"/>
      <w:szCs w:val="28"/>
    </w:rPr>
  </w:style>
  <w:style w:type="paragraph" w:styleId="a9">
    <w:name w:val="List"/>
    <w:basedOn w:val="a8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pPr>
      <w:jc w:val="center"/>
    </w:pPr>
    <w:rPr>
      <w:rFonts w:ascii="Arial" w:hAnsi="Arial" w:cs="Arial"/>
      <w:b/>
      <w:smallCaps/>
      <w:sz w:val="18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tabs>
        <w:tab w:val="left" w:pos="5353"/>
      </w:tabs>
      <w:spacing w:line="240" w:lineRule="atLeast"/>
      <w:ind w:left="6946"/>
    </w:pPr>
    <w:rPr>
      <w:sz w:val="28"/>
    </w:rPr>
  </w:style>
  <w:style w:type="paragraph" w:styleId="ad">
    <w:name w:val="Title"/>
    <w:basedOn w:val="a"/>
    <w:next w:val="ae"/>
    <w:qFormat/>
    <w:pPr>
      <w:jc w:val="center"/>
    </w:pPr>
  </w:style>
  <w:style w:type="paragraph" w:styleId="ae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 w:firstLine="720"/>
    </w:pPr>
    <w:rPr>
      <w:sz w:val="28"/>
    </w:rPr>
  </w:style>
  <w:style w:type="paragraph" w:customStyle="1" w:styleId="14">
    <w:name w:val="Текст1"/>
    <w:basedOn w:val="a"/>
    <w:rPr>
      <w:rFonts w:ascii="Courier New" w:hAnsi="Courier New" w:cs="Courier New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0">
    <w:name w:val="List Paragraph"/>
    <w:basedOn w:val="a"/>
    <w:uiPriority w:val="34"/>
    <w:qFormat/>
    <w:rsid w:val="005C65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5C656D"/>
    <w:pPr>
      <w:ind w:firstLine="709"/>
      <w:jc w:val="both"/>
    </w:pPr>
    <w:rPr>
      <w:rFonts w:eastAsia="Calibri"/>
      <w:sz w:val="24"/>
      <w:szCs w:val="22"/>
      <w:lang w:eastAsia="en-US"/>
    </w:rPr>
  </w:style>
  <w:style w:type="paragraph" w:customStyle="1" w:styleId="western">
    <w:name w:val="western"/>
    <w:basedOn w:val="a"/>
    <w:rsid w:val="005C656D"/>
    <w:pPr>
      <w:spacing w:before="100" w:beforeAutospacing="1" w:line="360" w:lineRule="auto"/>
    </w:pPr>
    <w:rPr>
      <w:color w:val="000000"/>
      <w:sz w:val="28"/>
      <w:szCs w:val="28"/>
      <w:lang w:eastAsia="ru-RU"/>
    </w:rPr>
  </w:style>
  <w:style w:type="table" w:styleId="af1">
    <w:name w:val="Table Grid"/>
    <w:basedOn w:val="a2"/>
    <w:uiPriority w:val="39"/>
    <w:rsid w:val="001A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C900C7"/>
    <w:pPr>
      <w:suppressAutoHyphens/>
      <w:ind w:left="720"/>
    </w:pPr>
    <w:rPr>
      <w:rFonts w:eastAsia="Calibri"/>
      <w:sz w:val="28"/>
      <w:szCs w:val="28"/>
    </w:rPr>
  </w:style>
  <w:style w:type="paragraph" w:customStyle="1" w:styleId="af2">
    <w:name w:val="Знак Знак Знак Знак"/>
    <w:basedOn w:val="a"/>
    <w:rsid w:val="00C900C7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Normal (Web)"/>
    <w:basedOn w:val="a"/>
    <w:uiPriority w:val="99"/>
    <w:unhideWhenUsed/>
    <w:rsid w:val="002E69FF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ontStyle29">
    <w:name w:val="Font Style29"/>
    <w:rsid w:val="002E69FF"/>
    <w:rPr>
      <w:rFonts w:ascii="Calibri" w:hAnsi="Calibri" w:cs="Calibri"/>
      <w:sz w:val="24"/>
      <w:szCs w:val="24"/>
    </w:rPr>
  </w:style>
  <w:style w:type="character" w:customStyle="1" w:styleId="FontStyle30">
    <w:name w:val="Font Style30"/>
    <w:rsid w:val="002E69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2E69FF"/>
    <w:pPr>
      <w:widowControl w:val="0"/>
      <w:suppressAutoHyphens/>
      <w:autoSpaceDE w:val="0"/>
    </w:pPr>
    <w:rPr>
      <w:rFonts w:ascii="Calibri" w:hAnsi="Calibri"/>
      <w:szCs w:val="24"/>
    </w:rPr>
  </w:style>
  <w:style w:type="paragraph" w:customStyle="1" w:styleId="Style17">
    <w:name w:val="Style17"/>
    <w:basedOn w:val="a"/>
    <w:rsid w:val="002E69FF"/>
    <w:pPr>
      <w:widowControl w:val="0"/>
      <w:suppressAutoHyphens/>
      <w:autoSpaceDE w:val="0"/>
    </w:pPr>
    <w:rPr>
      <w:rFonts w:ascii="Calibri" w:hAnsi="Calibri"/>
      <w:szCs w:val="24"/>
    </w:rPr>
  </w:style>
  <w:style w:type="paragraph" w:customStyle="1" w:styleId="Style19">
    <w:name w:val="Style19"/>
    <w:basedOn w:val="a"/>
    <w:rsid w:val="002E69FF"/>
    <w:pPr>
      <w:widowControl w:val="0"/>
      <w:suppressAutoHyphens/>
      <w:autoSpaceDE w:val="0"/>
    </w:pPr>
    <w:rPr>
      <w:rFonts w:ascii="Calibri" w:hAnsi="Calibri"/>
      <w:szCs w:val="24"/>
    </w:rPr>
  </w:style>
  <w:style w:type="paragraph" w:customStyle="1" w:styleId="Style20">
    <w:name w:val="Style20"/>
    <w:basedOn w:val="a"/>
    <w:rsid w:val="002E69FF"/>
    <w:pPr>
      <w:widowControl w:val="0"/>
      <w:suppressAutoHyphens/>
      <w:autoSpaceDE w:val="0"/>
    </w:pPr>
    <w:rPr>
      <w:rFonts w:ascii="Calibri" w:hAnsi="Calibri"/>
      <w:szCs w:val="24"/>
    </w:rPr>
  </w:style>
  <w:style w:type="character" w:customStyle="1" w:styleId="il">
    <w:name w:val="il"/>
    <w:rsid w:val="00DA050F"/>
  </w:style>
  <w:style w:type="character" w:customStyle="1" w:styleId="fontstyle01">
    <w:name w:val="fontstyle01"/>
    <w:rsid w:val="0048527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BodyText21">
    <w:name w:val="Body Text 21"/>
    <w:basedOn w:val="a"/>
    <w:rsid w:val="005F5AFC"/>
    <w:pPr>
      <w:spacing w:line="300" w:lineRule="auto"/>
      <w:ind w:firstLine="720"/>
    </w:pPr>
    <w:rPr>
      <w:rFonts w:ascii="Arial Narrow" w:hAnsi="Arial Narrow"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rsid w:val="005F5AFC"/>
    <w:pPr>
      <w:keepNext/>
      <w:spacing w:line="266" w:lineRule="auto"/>
    </w:pPr>
    <w:rPr>
      <w:rFonts w:ascii="Arial Narrow" w:hAnsi="Arial Narrow"/>
      <w:sz w:val="28"/>
      <w:lang w:val="en-US" w:eastAsia="ru-RU"/>
    </w:rPr>
  </w:style>
  <w:style w:type="paragraph" w:customStyle="1" w:styleId="310">
    <w:name w:val="Заголовок 31"/>
    <w:basedOn w:val="a"/>
    <w:next w:val="a"/>
    <w:rsid w:val="008F3070"/>
    <w:pPr>
      <w:keepNext/>
      <w:spacing w:line="266" w:lineRule="auto"/>
    </w:pPr>
    <w:rPr>
      <w:rFonts w:ascii="Arial Narrow" w:hAnsi="Arial Narrow"/>
      <w:sz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7A"/>
    <w:pPr>
      <w:jc w:val="both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DC6E9B"/>
    <w:pPr>
      <w:keepNext/>
      <w:numPr>
        <w:numId w:val="18"/>
      </w:numPr>
      <w:spacing w:before="360" w:after="240"/>
      <w:ind w:left="0" w:firstLine="0"/>
      <w:jc w:val="center"/>
      <w:outlineLvl w:val="0"/>
    </w:pPr>
    <w:rPr>
      <w:b/>
      <w:caps/>
      <w:szCs w:val="24"/>
      <w:lang w:eastAsia="ru-RU"/>
    </w:rPr>
  </w:style>
  <w:style w:type="paragraph" w:styleId="2">
    <w:name w:val="heading 2"/>
    <w:basedOn w:val="a0"/>
    <w:qFormat/>
    <w:rsid w:val="00E953FB"/>
    <w:pPr>
      <w:numPr>
        <w:ilvl w:val="1"/>
        <w:numId w:val="18"/>
      </w:numPr>
      <w:spacing w:after="0" w:line="240" w:lineRule="auto"/>
      <w:ind w:left="0" w:firstLine="709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2"/>
    <w:qFormat/>
    <w:rsid w:val="00945305"/>
    <w:pPr>
      <w:numPr>
        <w:ilvl w:val="2"/>
      </w:numPr>
      <w:ind w:left="0" w:firstLine="709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Нижний колонтитул Знак"/>
    <w:basedOn w:val="10"/>
    <w:uiPriority w:val="99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line="360" w:lineRule="auto"/>
    </w:pPr>
    <w:rPr>
      <w:sz w:val="28"/>
      <w:szCs w:val="28"/>
    </w:rPr>
  </w:style>
  <w:style w:type="paragraph" w:styleId="a9">
    <w:name w:val="List"/>
    <w:basedOn w:val="a8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pPr>
      <w:jc w:val="center"/>
    </w:pPr>
    <w:rPr>
      <w:rFonts w:ascii="Arial" w:hAnsi="Arial" w:cs="Arial"/>
      <w:b/>
      <w:smallCaps/>
      <w:sz w:val="18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tabs>
        <w:tab w:val="left" w:pos="5353"/>
      </w:tabs>
      <w:spacing w:line="240" w:lineRule="atLeast"/>
      <w:ind w:left="6946"/>
    </w:pPr>
    <w:rPr>
      <w:sz w:val="28"/>
    </w:rPr>
  </w:style>
  <w:style w:type="paragraph" w:styleId="ad">
    <w:name w:val="Title"/>
    <w:basedOn w:val="a"/>
    <w:next w:val="ae"/>
    <w:qFormat/>
    <w:pPr>
      <w:jc w:val="center"/>
    </w:pPr>
  </w:style>
  <w:style w:type="paragraph" w:styleId="ae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 w:firstLine="720"/>
    </w:pPr>
    <w:rPr>
      <w:sz w:val="28"/>
    </w:rPr>
  </w:style>
  <w:style w:type="paragraph" w:customStyle="1" w:styleId="14">
    <w:name w:val="Текст1"/>
    <w:basedOn w:val="a"/>
    <w:rPr>
      <w:rFonts w:ascii="Courier New" w:hAnsi="Courier New" w:cs="Courier New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0">
    <w:name w:val="List Paragraph"/>
    <w:basedOn w:val="a"/>
    <w:uiPriority w:val="34"/>
    <w:qFormat/>
    <w:rsid w:val="005C65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5C656D"/>
    <w:pPr>
      <w:ind w:firstLine="709"/>
      <w:jc w:val="both"/>
    </w:pPr>
    <w:rPr>
      <w:rFonts w:eastAsia="Calibri"/>
      <w:sz w:val="24"/>
      <w:szCs w:val="22"/>
      <w:lang w:eastAsia="en-US"/>
    </w:rPr>
  </w:style>
  <w:style w:type="paragraph" w:customStyle="1" w:styleId="western">
    <w:name w:val="western"/>
    <w:basedOn w:val="a"/>
    <w:rsid w:val="005C656D"/>
    <w:pPr>
      <w:spacing w:before="100" w:beforeAutospacing="1" w:line="360" w:lineRule="auto"/>
    </w:pPr>
    <w:rPr>
      <w:color w:val="000000"/>
      <w:sz w:val="28"/>
      <w:szCs w:val="28"/>
      <w:lang w:eastAsia="ru-RU"/>
    </w:rPr>
  </w:style>
  <w:style w:type="table" w:styleId="af1">
    <w:name w:val="Table Grid"/>
    <w:basedOn w:val="a2"/>
    <w:uiPriority w:val="39"/>
    <w:rsid w:val="001A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C900C7"/>
    <w:pPr>
      <w:suppressAutoHyphens/>
      <w:ind w:left="720"/>
    </w:pPr>
    <w:rPr>
      <w:rFonts w:eastAsia="Calibri"/>
      <w:sz w:val="28"/>
      <w:szCs w:val="28"/>
    </w:rPr>
  </w:style>
  <w:style w:type="paragraph" w:customStyle="1" w:styleId="af2">
    <w:name w:val="Знак Знак Знак Знак"/>
    <w:basedOn w:val="a"/>
    <w:rsid w:val="00C900C7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Normal (Web)"/>
    <w:basedOn w:val="a"/>
    <w:uiPriority w:val="99"/>
    <w:unhideWhenUsed/>
    <w:rsid w:val="002E69FF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ontStyle29">
    <w:name w:val="Font Style29"/>
    <w:rsid w:val="002E69FF"/>
    <w:rPr>
      <w:rFonts w:ascii="Calibri" w:hAnsi="Calibri" w:cs="Calibri"/>
      <w:sz w:val="24"/>
      <w:szCs w:val="24"/>
    </w:rPr>
  </w:style>
  <w:style w:type="character" w:customStyle="1" w:styleId="FontStyle30">
    <w:name w:val="Font Style30"/>
    <w:rsid w:val="002E69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2E69FF"/>
    <w:pPr>
      <w:widowControl w:val="0"/>
      <w:suppressAutoHyphens/>
      <w:autoSpaceDE w:val="0"/>
    </w:pPr>
    <w:rPr>
      <w:rFonts w:ascii="Calibri" w:hAnsi="Calibri"/>
      <w:szCs w:val="24"/>
    </w:rPr>
  </w:style>
  <w:style w:type="paragraph" w:customStyle="1" w:styleId="Style17">
    <w:name w:val="Style17"/>
    <w:basedOn w:val="a"/>
    <w:rsid w:val="002E69FF"/>
    <w:pPr>
      <w:widowControl w:val="0"/>
      <w:suppressAutoHyphens/>
      <w:autoSpaceDE w:val="0"/>
    </w:pPr>
    <w:rPr>
      <w:rFonts w:ascii="Calibri" w:hAnsi="Calibri"/>
      <w:szCs w:val="24"/>
    </w:rPr>
  </w:style>
  <w:style w:type="paragraph" w:customStyle="1" w:styleId="Style19">
    <w:name w:val="Style19"/>
    <w:basedOn w:val="a"/>
    <w:rsid w:val="002E69FF"/>
    <w:pPr>
      <w:widowControl w:val="0"/>
      <w:suppressAutoHyphens/>
      <w:autoSpaceDE w:val="0"/>
    </w:pPr>
    <w:rPr>
      <w:rFonts w:ascii="Calibri" w:hAnsi="Calibri"/>
      <w:szCs w:val="24"/>
    </w:rPr>
  </w:style>
  <w:style w:type="paragraph" w:customStyle="1" w:styleId="Style20">
    <w:name w:val="Style20"/>
    <w:basedOn w:val="a"/>
    <w:rsid w:val="002E69FF"/>
    <w:pPr>
      <w:widowControl w:val="0"/>
      <w:suppressAutoHyphens/>
      <w:autoSpaceDE w:val="0"/>
    </w:pPr>
    <w:rPr>
      <w:rFonts w:ascii="Calibri" w:hAnsi="Calibri"/>
      <w:szCs w:val="24"/>
    </w:rPr>
  </w:style>
  <w:style w:type="character" w:customStyle="1" w:styleId="il">
    <w:name w:val="il"/>
    <w:rsid w:val="00DA050F"/>
  </w:style>
  <w:style w:type="character" w:customStyle="1" w:styleId="fontstyle01">
    <w:name w:val="fontstyle01"/>
    <w:rsid w:val="0048527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BodyText21">
    <w:name w:val="Body Text 21"/>
    <w:basedOn w:val="a"/>
    <w:rsid w:val="005F5AFC"/>
    <w:pPr>
      <w:spacing w:line="300" w:lineRule="auto"/>
      <w:ind w:firstLine="720"/>
    </w:pPr>
    <w:rPr>
      <w:rFonts w:ascii="Arial Narrow" w:hAnsi="Arial Narrow"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rsid w:val="005F5AFC"/>
    <w:pPr>
      <w:keepNext/>
      <w:spacing w:line="266" w:lineRule="auto"/>
    </w:pPr>
    <w:rPr>
      <w:rFonts w:ascii="Arial Narrow" w:hAnsi="Arial Narrow"/>
      <w:sz w:val="28"/>
      <w:lang w:val="en-US" w:eastAsia="ru-RU"/>
    </w:rPr>
  </w:style>
  <w:style w:type="paragraph" w:customStyle="1" w:styleId="310">
    <w:name w:val="Заголовок 31"/>
    <w:basedOn w:val="a"/>
    <w:next w:val="a"/>
    <w:rsid w:val="008F3070"/>
    <w:pPr>
      <w:keepNext/>
      <w:spacing w:line="266" w:lineRule="auto"/>
    </w:pPr>
    <w:rPr>
      <w:rFonts w:ascii="Arial Narrow" w:hAnsi="Arial Narrow"/>
      <w:sz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2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80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rezvayatyumen.ru/biblioteka/metodicheskie-materialy1/sborniki-t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rezviyura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omanraspopov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ezviyura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rezvayatyumen.ru" TargetMode="External"/><Relationship Id="rId10" Type="http://schemas.openxmlformats.org/officeDocument/2006/relationships/hyperlink" Target="mailto:trezv_tmn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rezviyural.ru" TargetMode="External"/><Relationship Id="rId14" Type="http://schemas.openxmlformats.org/officeDocument/2006/relationships/hyperlink" Target="http://trezvayatyum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4DC22-5D89-4418-B794-EE2853D3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2731</Words>
  <Characters>15567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55</vt:i4>
      </vt:variant>
    </vt:vector>
  </HeadingPairs>
  <TitlesOfParts>
    <vt:vector size="56" baseType="lpstr">
      <vt:lpstr/>
      <vt:lpstr>Общие положения</vt:lpstr>
      <vt:lpstr>    Настоящее Положение о «Всероссийском конкурсе научных работ имени Г.А. Шичко в о</vt:lpstr>
      <vt:lpstr>    Конкурс проводится в рамках ежегодной научно-практической конференции, организуе</vt:lpstr>
      <vt:lpstr>    В рамках Конкурса рассматриваются научные работы (статьи), авторами которых явля</vt:lpstr>
      <vt:lpstr>    Положение о Конкурсе, информация о датах проведения Конкурса, сборе заявок разме</vt:lpstr>
      <vt:lpstr>Цель и задачи конкурса</vt:lpstr>
      <vt:lpstr>    Целью Конкурса является развитие науки Трезвости, повышение интереса научно-педа</vt:lpstr>
      <vt:lpstr>    Задачи Конкурса:</vt:lpstr>
      <vt:lpstr>        Выявление и поддержка исследователей, научных коллективов (научных школ) и орган</vt:lpstr>
      <vt:lpstr>        Распространение новейших результатов исследований и достижений в науке Трезвости</vt:lpstr>
      <vt:lpstr>        Применение результатов исследований и лучших практик в работе общественных орган</vt:lpstr>
      <vt:lpstr>Порядок проведения конкурса</vt:lpstr>
      <vt:lpstr>    До участия в Конкурсе допускаются научные работы (статьи) ранее не публиковавшие</vt:lpstr>
      <vt:lpstr>    Регистрация заявки на участие в Конференции автоматически является заявкой на уч</vt:lpstr>
      <vt:lpstr>    Принимаются индивидуальные и коллективные научные работы (статьи).</vt:lpstr>
      <vt:lpstr>    Коллектив авторов должен состоять из физических лиц численностью не более 4 чело</vt:lpstr>
      <vt:lpstr>    Тематика научно-практических работ соответствует тематике Конференции:</vt:lpstr>
      <vt:lpstr>    Основные научные направления работы конференции:</vt:lpstr>
      <vt:lpstr>    Становление и развитие науки Трезвости.</vt:lpstr>
      <vt:lpstr>    Социально-психологические аспекты утверждения и сохранения Трезвости.</vt:lpstr>
      <vt:lpstr>    Педагогика Трезвости: формирование трезвых убеждений у детей и взрослых.</vt:lpstr>
      <vt:lpstr>    Исторические процессы в России и мире с точки зрения науки Трезвости.</vt:lpstr>
      <vt:lpstr>    Процесс взаимодействия разрушающе-присваивающей и созидательной цивилизаций в от</vt:lpstr>
      <vt:lpstr>    Основные практические направления работы конференции:</vt:lpstr>
      <vt:lpstr>    Общественная деятельность трезвого движения: цель, программа, структура, методик</vt:lpstr>
      <vt:lpstr>    Трезвость и властный процесс.</vt:lpstr>
      <vt:lpstr>    Педагогика Трезвости.</vt:lpstr>
      <vt:lpstr>    Распространение «Волн Трезвости».</vt:lpstr>
      <vt:lpstr>    Самоорганизация населения.</vt:lpstr>
      <vt:lpstr>    Анализ реакции алкопроизводителей на снижение масштабов самоотравления населения</vt:lpstr>
      <vt:lpstr>    Современные информационные технологии в деле утверждения Трезвости.</vt:lpstr>
      <vt:lpstr>    Varia (материалы по другим направлениям, соответствующим теме конференции).</vt:lpstr>
      <vt:lpstr>    Конкурс проходит в один этап с предварительным отбором работ, соответствующих тр</vt:lpstr>
      <vt:lpstr>    Критерии оценки конкурсных работ:</vt:lpstr>
      <vt:lpstr>    </vt:lpstr>
      <vt:lpstr>    Организация конкурса:</vt:lpstr>
      <vt:lpstr>        Конкурсная комиссия состоит из 5 человек – членов оргкомитета Конференции.</vt:lpstr>
      <vt:lpstr>        Участники Конкурса присылают на Конференцию научные работы (статьи), оформленные</vt:lpstr>
      <vt:lpstr>        В конкурсе участвуют все принятые работы – очных и заочных участников.</vt:lpstr>
      <vt:lpstr>        Все принятые научные работы проверяются в системе «Антиплагиат» на наличие некор</vt:lpstr>
      <vt:lpstr>        Научные работы оцениваются конкурсной комиссией на основании критериев оценки. К</vt:lpstr>
      <vt:lpstr>        Оплата проезда, проживания и питания очных участников производится за счёт коман</vt:lpstr>
      <vt:lpstr>Порядок объявления результатов конкурса и награждение победителей</vt:lpstr>
      <vt:lpstr>    Для награждения победителей Конкурса учреждается призовой фонд – 30 000 рублей. </vt:lpstr>
      <vt:lpstr>    После окончания Конференции победители Конкурса (из очных и заочных участников) </vt:lpstr>
      <vt:lpstr>    Научные работы победителей Конкурса послужат «эталонами» исследований в области </vt:lpstr>
      <vt:lpstr>    Все принятые к участию в Конкурсе работы после окончания Конференции будут опубл</vt:lpstr>
      <vt:lpstr>    Результаты конкурса будут оглашены в последний день проведения Конференции до её</vt:lpstr>
      <vt:lpstr>Прекращение реализации конкурса</vt:lpstr>
      <vt:lpstr>    Прекращение реализации Конкурса, в случае не выделения финансовых средств на про</vt:lpstr>
      <vt:lpstr>Контакты оргкомитета</vt:lpstr>
      <vt:lpstr>        Объем публикации – от 3 до 8 страниц в редакторе Microsoft Word, поля слева – 3 </vt:lpstr>
      <vt:lpstr>        Предлагаемые материалы должны быть тщательно выверены и отредактированы. Оргкоми</vt:lpstr>
      <vt:lpstr>        About author</vt:lpstr>
      <vt:lpstr>        Full name, affiliation and position, e-mail, phone (на англ. яз.).</vt:lpstr>
    </vt:vector>
  </TitlesOfParts>
  <Company>Microsoft</Company>
  <LinksUpToDate>false</LinksUpToDate>
  <CharactersWithSpaces>18262</CharactersWithSpaces>
  <SharedDoc>false</SharedDoc>
  <HLinks>
    <vt:vector size="36" baseType="variant">
      <vt:variant>
        <vt:i4>6291520</vt:i4>
      </vt:variant>
      <vt:variant>
        <vt:i4>15</vt:i4>
      </vt:variant>
      <vt:variant>
        <vt:i4>0</vt:i4>
      </vt:variant>
      <vt:variant>
        <vt:i4>5</vt:i4>
      </vt:variant>
      <vt:variant>
        <vt:lpwstr>mailto:romanraspopov@gmail.com</vt:lpwstr>
      </vt:variant>
      <vt:variant>
        <vt:lpwstr/>
      </vt:variant>
      <vt:variant>
        <vt:i4>655369</vt:i4>
      </vt:variant>
      <vt:variant>
        <vt:i4>12</vt:i4>
      </vt:variant>
      <vt:variant>
        <vt:i4>0</vt:i4>
      </vt:variant>
      <vt:variant>
        <vt:i4>5</vt:i4>
      </vt:variant>
      <vt:variant>
        <vt:lpwstr>http://trezvayatyumen.ru/</vt:lpwstr>
      </vt:variant>
      <vt:variant>
        <vt:lpwstr/>
      </vt:variant>
      <vt:variant>
        <vt:i4>655369</vt:i4>
      </vt:variant>
      <vt:variant>
        <vt:i4>9</vt:i4>
      </vt:variant>
      <vt:variant>
        <vt:i4>0</vt:i4>
      </vt:variant>
      <vt:variant>
        <vt:i4>5</vt:i4>
      </vt:variant>
      <vt:variant>
        <vt:lpwstr>http://trezvayatyumen.ru/</vt:lpwstr>
      </vt:variant>
      <vt:variant>
        <vt:lpwstr/>
      </vt:variant>
      <vt:variant>
        <vt:i4>1966085</vt:i4>
      </vt:variant>
      <vt:variant>
        <vt:i4>6</vt:i4>
      </vt:variant>
      <vt:variant>
        <vt:i4>0</vt:i4>
      </vt:variant>
      <vt:variant>
        <vt:i4>5</vt:i4>
      </vt:variant>
      <vt:variant>
        <vt:lpwstr>http://trezvayatyumen.ru/biblioteka/metodicheskie-materialy1/sborniki-tu</vt:lpwstr>
      </vt:variant>
      <vt:variant>
        <vt:lpwstr/>
      </vt:variant>
      <vt:variant>
        <vt:i4>7733287</vt:i4>
      </vt:variant>
      <vt:variant>
        <vt:i4>3</vt:i4>
      </vt:variant>
      <vt:variant>
        <vt:i4>0</vt:i4>
      </vt:variant>
      <vt:variant>
        <vt:i4>5</vt:i4>
      </vt:variant>
      <vt:variant>
        <vt:lpwstr>http://trezviyural.ru/</vt:lpwstr>
      </vt:variant>
      <vt:variant>
        <vt:lpwstr/>
      </vt:variant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http://trezviyural.ru/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Roman</cp:lastModifiedBy>
  <cp:revision>2</cp:revision>
  <cp:lastPrinted>2017-03-31T08:01:00Z</cp:lastPrinted>
  <dcterms:created xsi:type="dcterms:W3CDTF">2019-12-20T11:56:00Z</dcterms:created>
  <dcterms:modified xsi:type="dcterms:W3CDTF">2019-12-20T11:56:00Z</dcterms:modified>
</cp:coreProperties>
</file>