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DB" w:rsidRPr="000047DB" w:rsidRDefault="000047DB" w:rsidP="000047DB">
      <w:pPr>
        <w:spacing w:before="240" w:after="60"/>
        <w:ind w:right="-290"/>
        <w:jc w:val="right"/>
        <w:outlineLvl w:val="6"/>
        <w:rPr>
          <w:rFonts w:ascii="Arial Narrow" w:hAnsi="Arial Narrow"/>
          <w:sz w:val="26"/>
          <w:szCs w:val="26"/>
        </w:rPr>
      </w:pPr>
      <w:r w:rsidRPr="000047DB">
        <w:rPr>
          <w:rFonts w:ascii="Arial Narrow" w:hAnsi="Arial Narrow"/>
          <w:sz w:val="26"/>
          <w:szCs w:val="26"/>
        </w:rPr>
        <w:t>Приложение 1</w:t>
      </w:r>
    </w:p>
    <w:p w:rsidR="009421E7" w:rsidRPr="009C3C2F" w:rsidRDefault="009421E7" w:rsidP="009421E7">
      <w:pPr>
        <w:spacing w:before="240" w:after="60"/>
        <w:ind w:right="-290"/>
        <w:jc w:val="center"/>
        <w:outlineLvl w:val="6"/>
        <w:rPr>
          <w:rFonts w:ascii="Arial Narrow" w:hAnsi="Arial Narrow"/>
          <w:b/>
          <w:sz w:val="26"/>
          <w:szCs w:val="26"/>
          <w:u w:val="single"/>
        </w:rPr>
      </w:pPr>
      <w:r w:rsidRPr="009C3C2F">
        <w:rPr>
          <w:rFonts w:ascii="Arial Narrow" w:hAnsi="Arial Narrow"/>
          <w:b/>
          <w:sz w:val="26"/>
          <w:szCs w:val="26"/>
          <w:u w:val="single"/>
        </w:rPr>
        <w:t xml:space="preserve">Требования к оформлению материалов </w:t>
      </w:r>
      <w:r>
        <w:rPr>
          <w:rFonts w:ascii="Arial Narrow" w:hAnsi="Arial Narrow"/>
          <w:b/>
          <w:sz w:val="26"/>
          <w:szCs w:val="26"/>
          <w:u w:val="single"/>
        </w:rPr>
        <w:t>статьи</w:t>
      </w:r>
    </w:p>
    <w:p w:rsidR="009421E7" w:rsidRDefault="009421E7" w:rsidP="009421E7">
      <w:pPr>
        <w:jc w:val="center"/>
        <w:rPr>
          <w:rFonts w:ascii="Arial Narrow" w:hAnsi="Arial Narrow"/>
          <w:b/>
          <w:sz w:val="26"/>
          <w:szCs w:val="26"/>
        </w:rPr>
      </w:pPr>
    </w:p>
    <w:p w:rsidR="009421E7" w:rsidRPr="009C3C2F" w:rsidRDefault="009421E7" w:rsidP="009421E7">
      <w:pPr>
        <w:jc w:val="center"/>
        <w:rPr>
          <w:rFonts w:ascii="Arial Narrow" w:hAnsi="Arial Narrow"/>
          <w:b/>
          <w:sz w:val="26"/>
          <w:szCs w:val="26"/>
        </w:rPr>
      </w:pPr>
      <w:r w:rsidRPr="009C3C2F">
        <w:rPr>
          <w:rFonts w:ascii="Arial Narrow" w:hAnsi="Arial Narrow"/>
          <w:b/>
          <w:sz w:val="26"/>
          <w:szCs w:val="26"/>
        </w:rPr>
        <w:t>Комплект материалов для публикации:</w:t>
      </w:r>
    </w:p>
    <w:p w:rsidR="009421E7" w:rsidRPr="009C3C2F" w:rsidRDefault="009421E7" w:rsidP="009421E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 Narrow" w:hAnsi="Arial Narrow"/>
          <w:sz w:val="26"/>
          <w:szCs w:val="26"/>
        </w:rPr>
      </w:pPr>
      <w:r w:rsidRPr="009C3C2F">
        <w:rPr>
          <w:rFonts w:ascii="Arial Narrow" w:hAnsi="Arial Narrow"/>
          <w:b/>
          <w:sz w:val="26"/>
          <w:szCs w:val="26"/>
        </w:rPr>
        <w:t>Статья</w:t>
      </w:r>
      <w:r w:rsidRPr="009C3C2F">
        <w:rPr>
          <w:rFonts w:ascii="Arial Narrow" w:hAnsi="Arial Narrow"/>
          <w:sz w:val="26"/>
          <w:szCs w:val="26"/>
        </w:rPr>
        <w:t xml:space="preserve"> в виде файла (c указанием в теме письма названия конференции) в формате MS WORD WINDOWS-2003/2007/2010.</w:t>
      </w:r>
    </w:p>
    <w:p w:rsidR="009421E7" w:rsidRPr="009C3C2F" w:rsidRDefault="009421E7" w:rsidP="009421E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 Narrow" w:hAnsi="Arial Narrow"/>
          <w:sz w:val="26"/>
          <w:szCs w:val="26"/>
        </w:rPr>
      </w:pPr>
      <w:r w:rsidRPr="009C3C2F">
        <w:rPr>
          <w:rFonts w:ascii="Arial Narrow" w:hAnsi="Arial Narrow"/>
          <w:b/>
          <w:sz w:val="26"/>
          <w:szCs w:val="26"/>
        </w:rPr>
        <w:t>Заявка</w:t>
      </w:r>
      <w:r w:rsidRPr="009C3C2F">
        <w:rPr>
          <w:rFonts w:ascii="Arial Narrow" w:hAnsi="Arial Narrow"/>
          <w:sz w:val="26"/>
          <w:szCs w:val="26"/>
        </w:rPr>
        <w:t xml:space="preserve"> участника(</w:t>
      </w:r>
      <w:proofErr w:type="spellStart"/>
      <w:r w:rsidRPr="009C3C2F">
        <w:rPr>
          <w:rFonts w:ascii="Arial Narrow" w:hAnsi="Arial Narrow"/>
          <w:sz w:val="26"/>
          <w:szCs w:val="26"/>
        </w:rPr>
        <w:t>ов</w:t>
      </w:r>
      <w:proofErr w:type="spellEnd"/>
      <w:r w:rsidRPr="009C3C2F">
        <w:rPr>
          <w:rFonts w:ascii="Arial Narrow" w:hAnsi="Arial Narrow"/>
          <w:sz w:val="26"/>
          <w:szCs w:val="26"/>
        </w:rPr>
        <w:t>) заполненная в соответствующей форме (прикреплена к письму).</w:t>
      </w:r>
    </w:p>
    <w:p w:rsidR="009421E7" w:rsidRPr="009C3C2F" w:rsidRDefault="009421E7" w:rsidP="009421E7">
      <w:pPr>
        <w:spacing w:before="240" w:after="240"/>
        <w:ind w:firstLine="709"/>
        <w:jc w:val="both"/>
        <w:rPr>
          <w:rFonts w:ascii="Arial Narrow" w:hAnsi="Arial Narrow"/>
          <w:sz w:val="26"/>
          <w:szCs w:val="26"/>
        </w:rPr>
      </w:pPr>
      <w:r w:rsidRPr="009C3C2F">
        <w:rPr>
          <w:rFonts w:ascii="Arial Narrow" w:hAnsi="Arial Narrow"/>
          <w:b/>
          <w:sz w:val="26"/>
          <w:szCs w:val="26"/>
        </w:rPr>
        <w:t>!!!</w:t>
      </w:r>
      <w:r w:rsidRPr="009C3C2F">
        <w:rPr>
          <w:rFonts w:ascii="Arial Narrow" w:hAnsi="Arial Narrow"/>
          <w:sz w:val="26"/>
          <w:szCs w:val="26"/>
        </w:rPr>
        <w:t xml:space="preserve"> Назвать файл статьи следует следующим образом: </w:t>
      </w:r>
      <w:r w:rsidR="00C63790">
        <w:rPr>
          <w:rFonts w:ascii="Arial Narrow" w:hAnsi="Arial Narrow"/>
          <w:b/>
          <w:i/>
          <w:sz w:val="26"/>
          <w:szCs w:val="26"/>
        </w:rPr>
        <w:t>3</w:t>
      </w:r>
      <w:r w:rsidRPr="009C3C2F">
        <w:rPr>
          <w:rFonts w:ascii="Arial Narrow" w:hAnsi="Arial Narrow"/>
          <w:b/>
          <w:i/>
          <w:sz w:val="26"/>
          <w:szCs w:val="26"/>
        </w:rPr>
        <w:t>_Куликов_Экспериментальное.doc</w:t>
      </w:r>
      <w:r w:rsidRPr="009C3C2F">
        <w:rPr>
          <w:rFonts w:ascii="Arial Narrow" w:hAnsi="Arial Narrow"/>
          <w:sz w:val="26"/>
          <w:szCs w:val="26"/>
        </w:rPr>
        <w:t xml:space="preserve">, т.е. номер направления (1 – </w:t>
      </w:r>
      <w:r w:rsidR="00862F0E" w:rsidRPr="00862F0E">
        <w:rPr>
          <w:rFonts w:ascii="Arial Narrow" w:hAnsi="Arial Narrow"/>
          <w:sz w:val="26"/>
          <w:szCs w:val="26"/>
        </w:rPr>
        <w:t xml:space="preserve">Геология, гидрогеология и </w:t>
      </w:r>
      <w:proofErr w:type="gramStart"/>
      <w:r w:rsidR="00862F0E" w:rsidRPr="00862F0E">
        <w:rPr>
          <w:rFonts w:ascii="Arial Narrow" w:hAnsi="Arial Narrow"/>
          <w:sz w:val="26"/>
          <w:szCs w:val="26"/>
        </w:rPr>
        <w:t>геокриология.</w:t>
      </w:r>
      <w:r w:rsidRPr="009C3C2F">
        <w:rPr>
          <w:rFonts w:ascii="Arial Narrow" w:hAnsi="Arial Narrow"/>
          <w:sz w:val="26"/>
          <w:szCs w:val="26"/>
        </w:rPr>
        <w:t>;</w:t>
      </w:r>
      <w:proofErr w:type="gramEnd"/>
      <w:r w:rsidRPr="009C3C2F">
        <w:rPr>
          <w:rFonts w:ascii="Arial Narrow" w:hAnsi="Arial Narrow"/>
          <w:sz w:val="26"/>
          <w:szCs w:val="26"/>
        </w:rPr>
        <w:t xml:space="preserve"> 2 – </w:t>
      </w:r>
      <w:r w:rsidR="00862F0E" w:rsidRPr="00862F0E">
        <w:rPr>
          <w:rFonts w:ascii="Arial Narrow" w:hAnsi="Arial Narrow"/>
          <w:sz w:val="26"/>
          <w:szCs w:val="26"/>
        </w:rPr>
        <w:t>Бурение и разработка нефтяных и газовых месторождений</w:t>
      </w:r>
      <w:r w:rsidR="00862F0E">
        <w:rPr>
          <w:rFonts w:ascii="Arial Narrow" w:hAnsi="Arial Narrow"/>
          <w:sz w:val="26"/>
          <w:szCs w:val="26"/>
        </w:rPr>
        <w:t xml:space="preserve"> </w:t>
      </w:r>
      <w:r w:rsidRPr="009C3C2F">
        <w:rPr>
          <w:rFonts w:ascii="Arial Narrow" w:hAnsi="Arial Narrow"/>
          <w:sz w:val="26"/>
          <w:szCs w:val="26"/>
        </w:rPr>
        <w:t xml:space="preserve">и т.д. </w:t>
      </w:r>
      <w:r w:rsidRPr="009C3C2F">
        <w:rPr>
          <w:rFonts w:ascii="Arial Narrow" w:hAnsi="Arial Narrow"/>
          <w:b/>
          <w:sz w:val="26"/>
          <w:szCs w:val="26"/>
        </w:rPr>
        <w:t>в соответствии с основными направлениями</w:t>
      </w:r>
      <w:r w:rsidRPr="009C3C2F">
        <w:rPr>
          <w:rFonts w:ascii="Arial Narrow" w:hAnsi="Arial Narrow"/>
          <w:sz w:val="26"/>
          <w:szCs w:val="26"/>
        </w:rPr>
        <w:t xml:space="preserve"> конференции), фамилия </w:t>
      </w:r>
      <w:r w:rsidRPr="009C3C2F">
        <w:rPr>
          <w:rFonts w:ascii="Arial Narrow" w:hAnsi="Arial Narrow"/>
          <w:b/>
          <w:i/>
          <w:sz w:val="26"/>
          <w:szCs w:val="26"/>
          <w:u w:val="single"/>
        </w:rPr>
        <w:t>первого</w:t>
      </w:r>
      <w:r w:rsidRPr="009C3C2F">
        <w:rPr>
          <w:rFonts w:ascii="Arial Narrow" w:hAnsi="Arial Narrow"/>
          <w:sz w:val="26"/>
          <w:szCs w:val="26"/>
        </w:rPr>
        <w:t xml:space="preserve"> автора и первое (или несколько, если название начинается с предлога) слово названия статьи </w:t>
      </w:r>
      <w:r w:rsidRPr="009C3C2F">
        <w:rPr>
          <w:rFonts w:ascii="Arial Narrow" w:hAnsi="Arial Narrow"/>
          <w:b/>
          <w:sz w:val="26"/>
          <w:szCs w:val="26"/>
        </w:rPr>
        <w:t>!!!</w:t>
      </w:r>
    </w:p>
    <w:p w:rsidR="009421E7" w:rsidRPr="009C3C2F" w:rsidRDefault="009421E7" w:rsidP="009421E7">
      <w:pPr>
        <w:ind w:firstLine="709"/>
        <w:jc w:val="both"/>
        <w:rPr>
          <w:rFonts w:ascii="Arial Narrow" w:hAnsi="Arial Narrow"/>
          <w:b/>
          <w:sz w:val="26"/>
          <w:szCs w:val="26"/>
        </w:rPr>
      </w:pPr>
      <w:r w:rsidRPr="009C3C2F">
        <w:rPr>
          <w:rFonts w:ascii="Arial Narrow" w:hAnsi="Arial Narrow"/>
          <w:b/>
          <w:sz w:val="26"/>
          <w:szCs w:val="26"/>
        </w:rPr>
        <w:t>1. Правила оформления рукописи научной статьи</w:t>
      </w:r>
    </w:p>
    <w:p w:rsidR="009421E7" w:rsidRPr="00EB7285" w:rsidRDefault="009421E7" w:rsidP="00EB7285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 Narrow" w:hAnsi="Arial Narrow"/>
          <w:b/>
          <w:i/>
          <w:sz w:val="26"/>
          <w:szCs w:val="26"/>
        </w:rPr>
      </w:pPr>
      <w:r w:rsidRPr="00EB7285">
        <w:rPr>
          <w:rFonts w:ascii="Arial Narrow" w:hAnsi="Arial Narrow"/>
          <w:b/>
          <w:i/>
          <w:sz w:val="26"/>
          <w:szCs w:val="26"/>
        </w:rPr>
        <w:t xml:space="preserve">Максимальный объём статьи </w:t>
      </w:r>
      <w:r w:rsidR="00C63790" w:rsidRPr="00EB7285">
        <w:rPr>
          <w:rFonts w:ascii="Arial Narrow" w:hAnsi="Arial Narrow"/>
          <w:b/>
          <w:i/>
          <w:sz w:val="26"/>
          <w:szCs w:val="26"/>
        </w:rPr>
        <w:t xml:space="preserve">3 </w:t>
      </w:r>
      <w:r w:rsidRPr="00EB7285">
        <w:rPr>
          <w:rFonts w:ascii="Arial Narrow" w:hAnsi="Arial Narrow"/>
          <w:b/>
          <w:i/>
          <w:sz w:val="26"/>
          <w:szCs w:val="26"/>
        </w:rPr>
        <w:t>страниц.</w:t>
      </w:r>
    </w:p>
    <w:p w:rsidR="00C63790" w:rsidRPr="00EB7285" w:rsidRDefault="00C63790" w:rsidP="00EB7285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 Narrow" w:hAnsi="Arial Narrow"/>
          <w:b/>
          <w:i/>
          <w:sz w:val="26"/>
          <w:szCs w:val="26"/>
        </w:rPr>
      </w:pPr>
      <w:r w:rsidRPr="00EB7285">
        <w:rPr>
          <w:rFonts w:ascii="Arial Narrow" w:hAnsi="Arial Narrow"/>
          <w:b/>
          <w:i/>
          <w:sz w:val="26"/>
          <w:szCs w:val="26"/>
        </w:rPr>
        <w:t>Количество соавторов одной статьи: не более пяти.</w:t>
      </w:r>
    </w:p>
    <w:p w:rsidR="00EB7285" w:rsidRPr="00EB7285" w:rsidRDefault="00EB7285" w:rsidP="00EB7285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 Narrow" w:hAnsi="Arial Narrow"/>
          <w:b/>
          <w:i/>
          <w:sz w:val="26"/>
          <w:szCs w:val="26"/>
        </w:rPr>
      </w:pPr>
      <w:r w:rsidRPr="00EB7285">
        <w:rPr>
          <w:rFonts w:ascii="Arial Narrow" w:hAnsi="Arial Narrow"/>
          <w:b/>
          <w:i/>
          <w:sz w:val="26"/>
          <w:szCs w:val="26"/>
        </w:rPr>
        <w:t>Максимальное количество статей от одного автора: не более трёх.</w:t>
      </w:r>
    </w:p>
    <w:p w:rsidR="00C63790" w:rsidRPr="00EB7285" w:rsidRDefault="00C63790" w:rsidP="00EB7285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 Narrow" w:hAnsi="Arial Narrow"/>
          <w:b/>
          <w:i/>
          <w:sz w:val="26"/>
          <w:szCs w:val="26"/>
        </w:rPr>
      </w:pPr>
      <w:r w:rsidRPr="00EB7285">
        <w:rPr>
          <w:rFonts w:ascii="Arial Narrow" w:hAnsi="Arial Narrow"/>
          <w:b/>
          <w:i/>
          <w:sz w:val="26"/>
          <w:szCs w:val="26"/>
        </w:rPr>
        <w:t>Публикация студентов и аспирантов только в соавторстве с научным руководителем.</w:t>
      </w:r>
    </w:p>
    <w:p w:rsidR="009421E7" w:rsidRPr="009C3C2F" w:rsidRDefault="009421E7" w:rsidP="009421E7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9C3C2F">
        <w:rPr>
          <w:rFonts w:ascii="Arial Narrow" w:hAnsi="Arial Narrow"/>
          <w:sz w:val="26"/>
          <w:szCs w:val="26"/>
        </w:rPr>
        <w:t>1.1. Заголовок строчными буквами, шрифт полужирный. Список авторов, начиная с заглавной строчными буквами: фамилия, инициалы, название организации (полностью), ВУЗа, город, выравнивание посередине. Одна строка отступ.</w:t>
      </w:r>
    </w:p>
    <w:p w:rsidR="009421E7" w:rsidRPr="009C3C2F" w:rsidRDefault="009421E7" w:rsidP="009421E7">
      <w:pPr>
        <w:ind w:firstLine="709"/>
        <w:jc w:val="both"/>
        <w:rPr>
          <w:rFonts w:ascii="Arial Narrow" w:hAnsi="Arial Narrow"/>
          <w:b/>
          <w:sz w:val="26"/>
          <w:szCs w:val="26"/>
        </w:rPr>
      </w:pPr>
      <w:r w:rsidRPr="009C3C2F">
        <w:rPr>
          <w:rFonts w:ascii="Arial Narrow" w:hAnsi="Arial Narrow"/>
          <w:sz w:val="26"/>
          <w:szCs w:val="26"/>
        </w:rPr>
        <w:t xml:space="preserve">1.2. Текст рукописи статьи набирается на компьютере в формате </w:t>
      </w:r>
      <w:proofErr w:type="spellStart"/>
      <w:r w:rsidRPr="009C3C2F">
        <w:rPr>
          <w:rFonts w:ascii="Arial Narrow" w:hAnsi="Arial Narrow"/>
          <w:sz w:val="26"/>
          <w:szCs w:val="26"/>
        </w:rPr>
        <w:t>Microsoft</w:t>
      </w:r>
      <w:proofErr w:type="spellEnd"/>
      <w:r w:rsidRPr="009C3C2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C3C2F">
        <w:rPr>
          <w:rFonts w:ascii="Arial Narrow" w:hAnsi="Arial Narrow"/>
          <w:sz w:val="26"/>
          <w:szCs w:val="26"/>
        </w:rPr>
        <w:t>Word</w:t>
      </w:r>
      <w:proofErr w:type="spellEnd"/>
      <w:r w:rsidRPr="009C3C2F">
        <w:rPr>
          <w:rFonts w:ascii="Arial Narrow" w:hAnsi="Arial Narrow"/>
          <w:sz w:val="26"/>
          <w:szCs w:val="26"/>
        </w:rPr>
        <w:t xml:space="preserve"> и распечатывается на принтере на листах бумаги формата А4 с одной стороны. </w:t>
      </w:r>
      <w:r w:rsidRPr="009C3C2F">
        <w:rPr>
          <w:rFonts w:ascii="Arial Narrow" w:hAnsi="Arial Narrow"/>
          <w:b/>
          <w:i/>
          <w:sz w:val="26"/>
          <w:szCs w:val="26"/>
        </w:rPr>
        <w:t>Размеры полей страниц: верхнее 25 мм, нижнее 25 мм, левое 25 мм, правое 25 мм.</w:t>
      </w:r>
    </w:p>
    <w:p w:rsidR="009421E7" w:rsidRPr="009C3C2F" w:rsidRDefault="009421E7" w:rsidP="009421E7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9C3C2F">
        <w:rPr>
          <w:rFonts w:ascii="Arial Narrow" w:hAnsi="Arial Narrow"/>
          <w:sz w:val="26"/>
          <w:szCs w:val="26"/>
        </w:rPr>
        <w:t xml:space="preserve">1.3. Текст рукописи статьи набирается шрифтом </w:t>
      </w:r>
      <w:proofErr w:type="spellStart"/>
      <w:r w:rsidRPr="009C3C2F">
        <w:rPr>
          <w:rFonts w:ascii="Arial Narrow" w:hAnsi="Arial Narrow"/>
          <w:sz w:val="26"/>
          <w:szCs w:val="26"/>
        </w:rPr>
        <w:t>Times</w:t>
      </w:r>
      <w:proofErr w:type="spellEnd"/>
      <w:r w:rsidRPr="009C3C2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C3C2F">
        <w:rPr>
          <w:rFonts w:ascii="Arial Narrow" w:hAnsi="Arial Narrow"/>
          <w:sz w:val="26"/>
          <w:szCs w:val="26"/>
        </w:rPr>
        <w:t>New</w:t>
      </w:r>
      <w:proofErr w:type="spellEnd"/>
      <w:r w:rsidRPr="009C3C2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C3C2F">
        <w:rPr>
          <w:rFonts w:ascii="Arial Narrow" w:hAnsi="Arial Narrow"/>
          <w:sz w:val="26"/>
          <w:szCs w:val="26"/>
        </w:rPr>
        <w:t>Roman</w:t>
      </w:r>
      <w:proofErr w:type="spellEnd"/>
      <w:r w:rsidRPr="009C3C2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C3C2F">
        <w:rPr>
          <w:rFonts w:ascii="Arial Narrow" w:hAnsi="Arial Narrow"/>
          <w:sz w:val="26"/>
          <w:szCs w:val="26"/>
        </w:rPr>
        <w:t>Cyr</w:t>
      </w:r>
      <w:proofErr w:type="spellEnd"/>
      <w:r w:rsidRPr="009C3C2F">
        <w:rPr>
          <w:rFonts w:ascii="Arial Narrow" w:hAnsi="Arial Narrow"/>
          <w:sz w:val="26"/>
          <w:szCs w:val="26"/>
        </w:rPr>
        <w:t xml:space="preserve">. Размер шрифта № 14 с межстрочным интервалом 1,0 (одинарный), а название, авторы и </w:t>
      </w:r>
      <w:proofErr w:type="spellStart"/>
      <w:r w:rsidRPr="009C3C2F">
        <w:rPr>
          <w:rFonts w:ascii="Arial Narrow" w:hAnsi="Arial Narrow"/>
          <w:sz w:val="26"/>
          <w:szCs w:val="26"/>
        </w:rPr>
        <w:t>аффилиация</w:t>
      </w:r>
      <w:proofErr w:type="spellEnd"/>
      <w:r w:rsidRPr="009C3C2F">
        <w:rPr>
          <w:rFonts w:ascii="Arial Narrow" w:hAnsi="Arial Narrow"/>
          <w:sz w:val="26"/>
          <w:szCs w:val="26"/>
        </w:rPr>
        <w:t xml:space="preserve"> с межстрочным интервалом 1,5 (полуторный). </w:t>
      </w:r>
      <w:r w:rsidRPr="009C3C2F">
        <w:rPr>
          <w:rFonts w:ascii="Arial Narrow" w:hAnsi="Arial Narrow"/>
          <w:b/>
          <w:i/>
          <w:sz w:val="26"/>
          <w:szCs w:val="26"/>
        </w:rPr>
        <w:t>Выравнивание текста статьи – по ширине</w:t>
      </w:r>
      <w:r w:rsidRPr="009C3C2F">
        <w:rPr>
          <w:rFonts w:ascii="Arial Narrow" w:hAnsi="Arial Narrow"/>
          <w:sz w:val="26"/>
          <w:szCs w:val="26"/>
        </w:rPr>
        <w:t>. Отступ красной строки 1,25</w:t>
      </w:r>
      <w:r>
        <w:rPr>
          <w:rFonts w:ascii="Arial Narrow" w:hAnsi="Arial Narrow"/>
          <w:sz w:val="26"/>
          <w:szCs w:val="26"/>
        </w:rPr>
        <w:t xml:space="preserve"> </w:t>
      </w:r>
      <w:r w:rsidRPr="009C3C2F">
        <w:rPr>
          <w:rFonts w:ascii="Arial Narrow" w:hAnsi="Arial Narrow"/>
          <w:sz w:val="26"/>
          <w:szCs w:val="26"/>
        </w:rPr>
        <w:t>см</w:t>
      </w:r>
      <w:r>
        <w:rPr>
          <w:rFonts w:ascii="Arial Narrow" w:hAnsi="Arial Narrow"/>
          <w:sz w:val="26"/>
          <w:szCs w:val="26"/>
        </w:rPr>
        <w:t>.</w:t>
      </w:r>
    </w:p>
    <w:p w:rsidR="009421E7" w:rsidRPr="009C3C2F" w:rsidRDefault="009421E7" w:rsidP="009421E7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9C3C2F">
        <w:rPr>
          <w:rFonts w:ascii="Arial Narrow" w:hAnsi="Arial Narrow"/>
          <w:sz w:val="26"/>
          <w:szCs w:val="26"/>
        </w:rPr>
        <w:t>1.4. Буквы русского и греческого алфавитов (в том числе индексы), а также цифры необходимо набирать прямым шрифтом, а буквы латинского алфавита – курсивом. Аббревиатуры и стандартные функции (</w:t>
      </w:r>
      <w:proofErr w:type="spellStart"/>
      <w:r w:rsidRPr="009C3C2F">
        <w:rPr>
          <w:rFonts w:ascii="Arial Narrow" w:hAnsi="Arial Narrow"/>
          <w:sz w:val="26"/>
          <w:szCs w:val="26"/>
        </w:rPr>
        <w:t>Re</w:t>
      </w:r>
      <w:proofErr w:type="spellEnd"/>
      <w:r w:rsidRPr="009C3C2F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9C3C2F">
        <w:rPr>
          <w:rFonts w:ascii="Arial Narrow" w:hAnsi="Arial Narrow"/>
          <w:sz w:val="26"/>
          <w:szCs w:val="26"/>
        </w:rPr>
        <w:t>sin</w:t>
      </w:r>
      <w:proofErr w:type="spellEnd"/>
      <w:r w:rsidRPr="009C3C2F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9C3C2F">
        <w:rPr>
          <w:rFonts w:ascii="Arial Narrow" w:hAnsi="Arial Narrow"/>
          <w:sz w:val="26"/>
          <w:szCs w:val="26"/>
        </w:rPr>
        <w:t>cos</w:t>
      </w:r>
      <w:proofErr w:type="spellEnd"/>
      <w:r w:rsidRPr="009C3C2F">
        <w:rPr>
          <w:rFonts w:ascii="Arial Narrow" w:hAnsi="Arial Narrow"/>
          <w:sz w:val="26"/>
          <w:szCs w:val="26"/>
        </w:rPr>
        <w:t xml:space="preserve"> и т.п.) набираются прямым шрифтом.</w:t>
      </w:r>
    </w:p>
    <w:p w:rsidR="009421E7" w:rsidRPr="009C3C2F" w:rsidRDefault="009421E7" w:rsidP="009421E7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9C3C2F">
        <w:rPr>
          <w:rFonts w:ascii="Arial Narrow" w:hAnsi="Arial Narrow"/>
          <w:sz w:val="26"/>
          <w:szCs w:val="26"/>
        </w:rPr>
        <w:t xml:space="preserve">1.5. Текст статьи может включать формулы, которые должны набираться </w:t>
      </w:r>
      <w:r w:rsidRPr="009C3C2F">
        <w:rPr>
          <w:rFonts w:ascii="Arial Narrow" w:hAnsi="Arial Narrow"/>
          <w:b/>
          <w:i/>
          <w:sz w:val="26"/>
          <w:szCs w:val="26"/>
        </w:rPr>
        <w:t xml:space="preserve">только с </w:t>
      </w:r>
      <w:proofErr w:type="gramStart"/>
      <w:r w:rsidRPr="009C3C2F">
        <w:rPr>
          <w:rFonts w:ascii="Arial Narrow" w:hAnsi="Arial Narrow"/>
          <w:b/>
          <w:i/>
          <w:sz w:val="26"/>
          <w:szCs w:val="26"/>
        </w:rPr>
        <w:t>использованием</w:t>
      </w:r>
      <w:proofErr w:type="gramEnd"/>
      <w:r w:rsidRPr="009C3C2F">
        <w:rPr>
          <w:rFonts w:ascii="Arial Narrow" w:hAnsi="Arial Narrow"/>
          <w:b/>
          <w:i/>
          <w:sz w:val="26"/>
          <w:szCs w:val="26"/>
        </w:rPr>
        <w:t xml:space="preserve"> редактора формул </w:t>
      </w:r>
      <w:proofErr w:type="spellStart"/>
      <w:r w:rsidRPr="009C3C2F">
        <w:rPr>
          <w:rFonts w:ascii="Arial Narrow" w:hAnsi="Arial Narrow"/>
          <w:b/>
          <w:i/>
          <w:sz w:val="26"/>
          <w:szCs w:val="26"/>
        </w:rPr>
        <w:t>Microsoft</w:t>
      </w:r>
      <w:proofErr w:type="spellEnd"/>
      <w:r w:rsidRPr="009C3C2F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9C3C2F">
        <w:rPr>
          <w:rFonts w:ascii="Arial Narrow" w:hAnsi="Arial Narrow"/>
          <w:b/>
          <w:i/>
          <w:sz w:val="26"/>
          <w:szCs w:val="26"/>
        </w:rPr>
        <w:t>Word</w:t>
      </w:r>
      <w:proofErr w:type="spellEnd"/>
      <w:r w:rsidRPr="009C3C2F">
        <w:rPr>
          <w:rFonts w:ascii="Arial Narrow" w:hAnsi="Arial Narrow"/>
          <w:sz w:val="26"/>
          <w:szCs w:val="26"/>
        </w:rPr>
        <w:t>. Шрифт формул должен соответствовать требованиям, предъявляемым к основному тексту статьи (см. выше).</w:t>
      </w:r>
    </w:p>
    <w:p w:rsidR="009421E7" w:rsidRPr="009C3C2F" w:rsidRDefault="009421E7" w:rsidP="009421E7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9C3C2F">
        <w:rPr>
          <w:rFonts w:ascii="Arial Narrow" w:hAnsi="Arial Narrow"/>
          <w:sz w:val="26"/>
          <w:szCs w:val="26"/>
        </w:rPr>
        <w:t xml:space="preserve">1.6. Текст статьи может включать таблицы, а также графические материалы (рисунки, графики, фотографии и др.). Данные материалы должны иметь сквозную нумерацию и названия. На все таблицы и графические материалы должны быть сделаны ссылки в тексте статьи. Шрифт надписей внутри рисунков, графиков, фотографий и др. графических материалов </w:t>
      </w:r>
      <w:proofErr w:type="spellStart"/>
      <w:r w:rsidRPr="009C3C2F">
        <w:rPr>
          <w:rFonts w:ascii="Arial Narrow" w:hAnsi="Arial Narrow"/>
          <w:sz w:val="26"/>
          <w:szCs w:val="26"/>
        </w:rPr>
        <w:t>Times</w:t>
      </w:r>
      <w:proofErr w:type="spellEnd"/>
      <w:r w:rsidRPr="009C3C2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C3C2F">
        <w:rPr>
          <w:rFonts w:ascii="Arial Narrow" w:hAnsi="Arial Narrow"/>
          <w:sz w:val="26"/>
          <w:szCs w:val="26"/>
        </w:rPr>
        <w:t>New</w:t>
      </w:r>
      <w:proofErr w:type="spellEnd"/>
      <w:r w:rsidRPr="009C3C2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C3C2F">
        <w:rPr>
          <w:rFonts w:ascii="Arial Narrow" w:hAnsi="Arial Narrow"/>
          <w:sz w:val="26"/>
          <w:szCs w:val="26"/>
        </w:rPr>
        <w:t>Roman</w:t>
      </w:r>
      <w:proofErr w:type="spellEnd"/>
      <w:r w:rsidRPr="009C3C2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C3C2F">
        <w:rPr>
          <w:rFonts w:ascii="Arial Narrow" w:hAnsi="Arial Narrow"/>
          <w:sz w:val="26"/>
          <w:szCs w:val="26"/>
        </w:rPr>
        <w:t>Cyr</w:t>
      </w:r>
      <w:proofErr w:type="spellEnd"/>
      <w:r w:rsidRPr="009C3C2F">
        <w:rPr>
          <w:rFonts w:ascii="Arial Narrow" w:hAnsi="Arial Narrow"/>
          <w:sz w:val="26"/>
          <w:szCs w:val="26"/>
        </w:rPr>
        <w:t xml:space="preserve">, размер № 14, межстрочный интервал 1,0 (одинарный). Подписи </w:t>
      </w:r>
      <w:r w:rsidRPr="009C3C2F">
        <w:rPr>
          <w:rFonts w:ascii="Arial Narrow" w:hAnsi="Arial Narrow"/>
          <w:b/>
          <w:i/>
          <w:sz w:val="26"/>
          <w:szCs w:val="26"/>
        </w:rPr>
        <w:t>«Таблица»</w:t>
      </w:r>
      <w:r w:rsidRPr="009C3C2F">
        <w:rPr>
          <w:rFonts w:ascii="Arial Narrow" w:hAnsi="Arial Narrow"/>
          <w:sz w:val="26"/>
          <w:szCs w:val="26"/>
        </w:rPr>
        <w:t xml:space="preserve"> (выравниваются по правому краю) и </w:t>
      </w:r>
      <w:r w:rsidRPr="009C3C2F">
        <w:rPr>
          <w:rFonts w:ascii="Arial Narrow" w:hAnsi="Arial Narrow"/>
          <w:b/>
          <w:i/>
          <w:sz w:val="26"/>
          <w:szCs w:val="26"/>
        </w:rPr>
        <w:t>«Рисунок»</w:t>
      </w:r>
      <w:r w:rsidRPr="009C3C2F">
        <w:rPr>
          <w:rFonts w:ascii="Arial Narrow" w:hAnsi="Arial Narrow"/>
          <w:sz w:val="26"/>
          <w:szCs w:val="26"/>
        </w:rPr>
        <w:t xml:space="preserve"> (по центру)</w:t>
      </w:r>
      <w:r w:rsidRPr="009C3C2F">
        <w:rPr>
          <w:rFonts w:ascii="Arial Narrow" w:hAnsi="Arial Narrow"/>
          <w:b/>
          <w:i/>
          <w:sz w:val="26"/>
          <w:szCs w:val="26"/>
        </w:rPr>
        <w:t>.</w:t>
      </w:r>
      <w:r w:rsidRPr="009C3C2F">
        <w:rPr>
          <w:rFonts w:ascii="Arial Narrow" w:hAnsi="Arial Narrow"/>
          <w:sz w:val="26"/>
          <w:szCs w:val="26"/>
        </w:rPr>
        <w:t xml:space="preserve"> Название таблицы выравнивается по центру</w:t>
      </w:r>
      <w:r w:rsidR="00C63790">
        <w:rPr>
          <w:rFonts w:ascii="Arial Narrow" w:hAnsi="Arial Narrow"/>
          <w:sz w:val="26"/>
          <w:szCs w:val="26"/>
        </w:rPr>
        <w:t>.</w:t>
      </w:r>
    </w:p>
    <w:p w:rsidR="009421E7" w:rsidRPr="009C3C2F" w:rsidRDefault="009421E7" w:rsidP="009421E7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9C3C2F">
        <w:rPr>
          <w:rFonts w:ascii="Arial Narrow" w:hAnsi="Arial Narrow"/>
          <w:sz w:val="26"/>
          <w:szCs w:val="26"/>
        </w:rPr>
        <w:t xml:space="preserve">1.7. Библиографический список литературных источников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(в квадратных скобках). </w:t>
      </w:r>
      <w:r w:rsidRPr="009C3C2F">
        <w:rPr>
          <w:rFonts w:ascii="Arial Narrow" w:hAnsi="Arial Narrow"/>
          <w:sz w:val="26"/>
          <w:szCs w:val="26"/>
        </w:rPr>
        <w:lastRenderedPageBreak/>
        <w:t xml:space="preserve">Библиографический список должен быть оформлен в соответствии с требованиями </w:t>
      </w:r>
      <w:r w:rsidR="00C63790" w:rsidRPr="00EB7285">
        <w:rPr>
          <w:rFonts w:ascii="Arial Narrow" w:hAnsi="Arial Narrow"/>
          <w:b/>
          <w:sz w:val="26"/>
          <w:szCs w:val="26"/>
        </w:rPr>
        <w:t>ГОСТ</w:t>
      </w:r>
      <w:r w:rsidR="00EB7285" w:rsidRPr="00EB7285">
        <w:rPr>
          <w:rFonts w:ascii="Arial Narrow" w:hAnsi="Arial Narrow"/>
          <w:b/>
          <w:sz w:val="26"/>
          <w:szCs w:val="26"/>
        </w:rPr>
        <w:t> </w:t>
      </w:r>
      <w:r w:rsidR="00C63790" w:rsidRPr="00EB7285">
        <w:rPr>
          <w:rFonts w:ascii="Arial Narrow" w:hAnsi="Arial Narrow"/>
          <w:b/>
          <w:sz w:val="26"/>
          <w:szCs w:val="26"/>
        </w:rPr>
        <w:t>7.1-2003</w:t>
      </w:r>
      <w:r w:rsidRPr="009C3C2F">
        <w:rPr>
          <w:rFonts w:ascii="Arial Narrow" w:hAnsi="Arial Narrow"/>
          <w:sz w:val="26"/>
          <w:szCs w:val="26"/>
        </w:rPr>
        <w:t xml:space="preserve"> (пример оформления ссылок приведен в конце информационного письма)</w:t>
      </w:r>
      <w:r w:rsidR="00C63790">
        <w:rPr>
          <w:rFonts w:ascii="Arial Narrow" w:hAnsi="Arial Narrow"/>
          <w:sz w:val="26"/>
          <w:szCs w:val="26"/>
        </w:rPr>
        <w:t>.</w:t>
      </w:r>
    </w:p>
    <w:p w:rsidR="009421E7" w:rsidRPr="009C3C2F" w:rsidRDefault="009421E7" w:rsidP="009421E7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9C3C2F">
        <w:rPr>
          <w:rFonts w:ascii="Arial Narrow" w:hAnsi="Arial Narrow"/>
          <w:sz w:val="26"/>
          <w:szCs w:val="26"/>
        </w:rPr>
        <w:t>1.</w:t>
      </w:r>
      <w:r w:rsidR="00862F0E">
        <w:rPr>
          <w:rFonts w:ascii="Arial Narrow" w:hAnsi="Arial Narrow"/>
          <w:sz w:val="26"/>
          <w:szCs w:val="26"/>
        </w:rPr>
        <w:t>8</w:t>
      </w:r>
      <w:r w:rsidRPr="009C3C2F">
        <w:rPr>
          <w:rFonts w:ascii="Arial Narrow" w:hAnsi="Arial Narrow"/>
          <w:sz w:val="26"/>
          <w:szCs w:val="26"/>
        </w:rPr>
        <w:t xml:space="preserve">. Все статьи будут проходить проверку в системе </w:t>
      </w:r>
      <w:proofErr w:type="spellStart"/>
      <w:r w:rsidRPr="00E00A3A">
        <w:rPr>
          <w:rFonts w:ascii="Arial Narrow" w:hAnsi="Arial Narrow"/>
          <w:b/>
          <w:sz w:val="26"/>
          <w:szCs w:val="26"/>
        </w:rPr>
        <w:t>АнтиПлагиат</w:t>
      </w:r>
      <w:proofErr w:type="spellEnd"/>
      <w:r w:rsidRPr="00E00A3A">
        <w:rPr>
          <w:rFonts w:ascii="Arial Narrow" w:hAnsi="Arial Narrow"/>
          <w:b/>
          <w:sz w:val="26"/>
          <w:szCs w:val="26"/>
        </w:rPr>
        <w:t>.</w:t>
      </w:r>
      <w:r w:rsidRPr="009C3C2F">
        <w:rPr>
          <w:rFonts w:ascii="Arial Narrow" w:hAnsi="Arial Narrow"/>
          <w:sz w:val="26"/>
          <w:szCs w:val="26"/>
        </w:rPr>
        <w:t xml:space="preserve"> Допустимый процент корректных заимствований </w:t>
      </w:r>
      <w:r w:rsidRPr="00E00A3A">
        <w:rPr>
          <w:rFonts w:ascii="Arial Narrow" w:hAnsi="Arial Narrow"/>
          <w:b/>
          <w:sz w:val="26"/>
          <w:szCs w:val="26"/>
        </w:rPr>
        <w:t>не более 50%</w:t>
      </w:r>
      <w:r w:rsidRPr="009C3C2F">
        <w:rPr>
          <w:rFonts w:ascii="Arial Narrow" w:hAnsi="Arial Narrow"/>
          <w:sz w:val="26"/>
          <w:szCs w:val="26"/>
        </w:rPr>
        <w:t>.</w:t>
      </w:r>
    </w:p>
    <w:p w:rsidR="009421E7" w:rsidRPr="009C3C2F" w:rsidRDefault="009421E7" w:rsidP="009421E7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9421E7" w:rsidRPr="009C3C2F" w:rsidRDefault="009421E7" w:rsidP="009421E7">
      <w:pPr>
        <w:ind w:firstLine="708"/>
        <w:jc w:val="both"/>
        <w:rPr>
          <w:rFonts w:ascii="Arial Narrow" w:hAnsi="Arial Narrow"/>
          <w:sz w:val="26"/>
          <w:szCs w:val="26"/>
        </w:rPr>
      </w:pPr>
      <w:r w:rsidRPr="009C3C2F">
        <w:rPr>
          <w:rFonts w:ascii="Arial Narrow" w:hAnsi="Arial Narrow"/>
          <w:sz w:val="26"/>
          <w:szCs w:val="26"/>
        </w:rPr>
        <w:t>Оргкомитет оставляет за собой право отклонять материалы, не удовлетворяющие перечисленным требованиям.</w:t>
      </w:r>
    </w:p>
    <w:p w:rsidR="009421E7" w:rsidRPr="009C3C2F" w:rsidRDefault="009421E7" w:rsidP="009421E7">
      <w:pPr>
        <w:ind w:firstLine="708"/>
        <w:jc w:val="both"/>
        <w:rPr>
          <w:rFonts w:ascii="Arial Narrow" w:hAnsi="Arial Narrow"/>
          <w:sz w:val="26"/>
          <w:szCs w:val="26"/>
        </w:rPr>
      </w:pPr>
      <w:r w:rsidRPr="009C3C2F">
        <w:rPr>
          <w:rFonts w:ascii="Arial Narrow" w:hAnsi="Arial Narrow"/>
          <w:sz w:val="26"/>
          <w:szCs w:val="26"/>
        </w:rPr>
        <w:t>Сборник материалов публикуется в авторской редакции.</w:t>
      </w:r>
    </w:p>
    <w:p w:rsidR="009421E7" w:rsidRPr="009421E7" w:rsidRDefault="009421E7" w:rsidP="009421E7">
      <w:pPr>
        <w:ind w:firstLine="708"/>
        <w:jc w:val="both"/>
        <w:rPr>
          <w:rFonts w:ascii="Arial Narrow" w:hAnsi="Arial Narrow"/>
          <w:sz w:val="26"/>
          <w:szCs w:val="26"/>
        </w:rPr>
      </w:pPr>
      <w:r w:rsidRPr="009C3C2F">
        <w:rPr>
          <w:rFonts w:ascii="Arial Narrow" w:hAnsi="Arial Narrow"/>
          <w:sz w:val="26"/>
          <w:szCs w:val="26"/>
        </w:rPr>
        <w:t xml:space="preserve">Материалы сборника конференции будут размещены в базе Российского индекса научного цитирования (РИНЦ), на сайте </w:t>
      </w:r>
      <w:proofErr w:type="spellStart"/>
      <w:r w:rsidRPr="009C3C2F">
        <w:rPr>
          <w:rFonts w:ascii="Arial Narrow" w:hAnsi="Arial Narrow"/>
          <w:sz w:val="26"/>
          <w:szCs w:val="26"/>
          <w:lang w:val="de-DE"/>
        </w:rPr>
        <w:t>www</w:t>
      </w:r>
      <w:proofErr w:type="spellEnd"/>
      <w:r w:rsidRPr="009C3C2F">
        <w:rPr>
          <w:rFonts w:ascii="Arial Narrow" w:hAnsi="Arial Narrow"/>
          <w:sz w:val="26"/>
          <w:szCs w:val="26"/>
        </w:rPr>
        <w:t>.</w:t>
      </w:r>
      <w:proofErr w:type="spellStart"/>
      <w:r w:rsidRPr="009C3C2F">
        <w:rPr>
          <w:rFonts w:ascii="Arial Narrow" w:hAnsi="Arial Narrow"/>
          <w:sz w:val="26"/>
          <w:szCs w:val="26"/>
          <w:lang w:val="en-US"/>
        </w:rPr>
        <w:t>elibrary</w:t>
      </w:r>
      <w:proofErr w:type="spellEnd"/>
      <w:r w:rsidRPr="009C3C2F">
        <w:rPr>
          <w:rFonts w:ascii="Arial Narrow" w:hAnsi="Arial Narrow"/>
          <w:sz w:val="26"/>
          <w:szCs w:val="26"/>
        </w:rPr>
        <w:t>.</w:t>
      </w:r>
      <w:proofErr w:type="spellStart"/>
      <w:r w:rsidRPr="009C3C2F">
        <w:rPr>
          <w:rFonts w:ascii="Arial Narrow" w:hAnsi="Arial Narrow"/>
          <w:sz w:val="26"/>
          <w:szCs w:val="26"/>
          <w:lang w:val="en-US"/>
        </w:rPr>
        <w:t>ru</w:t>
      </w:r>
      <w:proofErr w:type="spellEnd"/>
    </w:p>
    <w:p w:rsidR="009421E7" w:rsidRPr="009C3C2F" w:rsidRDefault="009421E7" w:rsidP="009421E7">
      <w:pPr>
        <w:ind w:firstLine="708"/>
        <w:jc w:val="both"/>
        <w:rPr>
          <w:rFonts w:ascii="Arial Narrow" w:hAnsi="Arial Narrow"/>
          <w:sz w:val="26"/>
          <w:szCs w:val="26"/>
        </w:rPr>
      </w:pPr>
      <w:r w:rsidRPr="009C3C2F">
        <w:rPr>
          <w:rFonts w:ascii="Arial Narrow" w:hAnsi="Arial Narrow"/>
          <w:sz w:val="26"/>
          <w:szCs w:val="26"/>
        </w:rPr>
        <w:t>Заполнение заявки участника(</w:t>
      </w:r>
      <w:proofErr w:type="spellStart"/>
      <w:r w:rsidRPr="009C3C2F">
        <w:rPr>
          <w:rFonts w:ascii="Arial Narrow" w:hAnsi="Arial Narrow"/>
          <w:sz w:val="26"/>
          <w:szCs w:val="26"/>
        </w:rPr>
        <w:t>ов</w:t>
      </w:r>
      <w:proofErr w:type="spellEnd"/>
      <w:r w:rsidRPr="009C3C2F">
        <w:rPr>
          <w:rFonts w:ascii="Arial Narrow" w:hAnsi="Arial Narrow"/>
          <w:sz w:val="26"/>
          <w:szCs w:val="26"/>
        </w:rPr>
        <w:t xml:space="preserve">) строго обязательно, иначе размещение публикации в РИНЦ будет невозможно. </w:t>
      </w:r>
    </w:p>
    <w:p w:rsidR="009421E7" w:rsidRPr="009C3C2F" w:rsidRDefault="009421E7" w:rsidP="009421E7">
      <w:pPr>
        <w:spacing w:line="259" w:lineRule="auto"/>
        <w:jc w:val="both"/>
        <w:rPr>
          <w:rFonts w:ascii="Arial Narrow" w:hAnsi="Arial Narrow"/>
          <w:sz w:val="26"/>
          <w:szCs w:val="26"/>
        </w:rPr>
      </w:pPr>
    </w:p>
    <w:p w:rsidR="009421E7" w:rsidRPr="009C3C2F" w:rsidRDefault="009421E7" w:rsidP="009421E7">
      <w:pPr>
        <w:spacing w:line="259" w:lineRule="auto"/>
        <w:ind w:firstLine="709"/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9C3C2F">
        <w:rPr>
          <w:rFonts w:ascii="Arial Narrow" w:hAnsi="Arial Narrow"/>
          <w:b/>
          <w:i/>
          <w:sz w:val="26"/>
          <w:szCs w:val="26"/>
          <w:u w:val="single"/>
        </w:rPr>
        <w:t xml:space="preserve">Материалы, не соответствующие требованиям оформления и отправленные позднее </w:t>
      </w:r>
      <w:r w:rsidR="001611FB">
        <w:rPr>
          <w:rFonts w:ascii="Arial Narrow" w:hAnsi="Arial Narrow"/>
          <w:b/>
          <w:i/>
          <w:sz w:val="26"/>
          <w:szCs w:val="26"/>
          <w:u w:val="single"/>
        </w:rPr>
        <w:t>25</w:t>
      </w:r>
      <w:bookmarkStart w:id="0" w:name="_GoBack"/>
      <w:bookmarkEnd w:id="0"/>
      <w:r w:rsidRPr="009C3C2F">
        <w:rPr>
          <w:rFonts w:ascii="Arial Narrow" w:hAnsi="Arial Narrow"/>
          <w:b/>
          <w:i/>
          <w:sz w:val="26"/>
          <w:szCs w:val="26"/>
          <w:u w:val="single"/>
        </w:rPr>
        <w:t>.</w:t>
      </w:r>
      <w:r w:rsidR="00862F0E">
        <w:rPr>
          <w:rFonts w:ascii="Arial Narrow" w:hAnsi="Arial Narrow"/>
          <w:b/>
          <w:i/>
          <w:sz w:val="26"/>
          <w:szCs w:val="26"/>
          <w:u w:val="single"/>
        </w:rPr>
        <w:t>10</w:t>
      </w:r>
      <w:r w:rsidRPr="009C3C2F">
        <w:rPr>
          <w:rFonts w:ascii="Arial Narrow" w:hAnsi="Arial Narrow"/>
          <w:b/>
          <w:i/>
          <w:sz w:val="26"/>
          <w:szCs w:val="26"/>
          <w:u w:val="single"/>
        </w:rPr>
        <w:t xml:space="preserve">.2018 г. (в </w:t>
      </w:r>
      <w:proofErr w:type="spellStart"/>
      <w:r w:rsidRPr="009C3C2F">
        <w:rPr>
          <w:rFonts w:ascii="Arial Narrow" w:hAnsi="Arial Narrow"/>
          <w:b/>
          <w:i/>
          <w:sz w:val="26"/>
          <w:szCs w:val="26"/>
          <w:u w:val="single"/>
        </w:rPr>
        <w:t>т.ч</w:t>
      </w:r>
      <w:proofErr w:type="spellEnd"/>
      <w:r w:rsidRPr="009C3C2F">
        <w:rPr>
          <w:rFonts w:ascii="Arial Narrow" w:hAnsi="Arial Narrow"/>
          <w:b/>
          <w:i/>
          <w:sz w:val="26"/>
          <w:szCs w:val="26"/>
          <w:u w:val="single"/>
        </w:rPr>
        <w:t>. не исправленные в соответствии с замечаниями), не будут допущены редакционной коллегией к печати в сборнике!</w:t>
      </w:r>
    </w:p>
    <w:p w:rsidR="009421E7" w:rsidRPr="009C3C2F" w:rsidRDefault="009421E7" w:rsidP="009421E7">
      <w:pPr>
        <w:spacing w:line="259" w:lineRule="auto"/>
        <w:ind w:firstLine="709"/>
        <w:jc w:val="both"/>
        <w:rPr>
          <w:rFonts w:ascii="Arial Narrow" w:hAnsi="Arial Narrow"/>
          <w:b/>
          <w:i/>
          <w:sz w:val="26"/>
          <w:szCs w:val="26"/>
          <w:u w:val="single"/>
        </w:rPr>
      </w:pPr>
    </w:p>
    <w:p w:rsidR="009421E7" w:rsidRPr="009C3C2F" w:rsidRDefault="009421E7" w:rsidP="009421E7">
      <w:pPr>
        <w:ind w:firstLine="709"/>
        <w:jc w:val="both"/>
        <w:rPr>
          <w:rFonts w:ascii="Arial Narrow" w:hAnsi="Arial Narrow"/>
          <w:sz w:val="26"/>
          <w:szCs w:val="26"/>
        </w:rPr>
      </w:pPr>
    </w:p>
    <w:p w:rsidR="009421E7" w:rsidRPr="009C3C2F" w:rsidRDefault="009421E7" w:rsidP="009421E7">
      <w:pPr>
        <w:ind w:firstLine="709"/>
        <w:jc w:val="both"/>
        <w:rPr>
          <w:rFonts w:ascii="Arial Narrow" w:hAnsi="Arial Narrow"/>
          <w:sz w:val="26"/>
          <w:szCs w:val="26"/>
        </w:rPr>
      </w:pPr>
      <w:r w:rsidRPr="009C3C2F">
        <w:rPr>
          <w:rFonts w:ascii="Arial Narrow" w:hAnsi="Arial Narrow"/>
          <w:sz w:val="26"/>
          <w:szCs w:val="26"/>
        </w:rPr>
        <w:t>Организационный взнос для участия в конференции не предусмотрен.</w:t>
      </w:r>
    </w:p>
    <w:p w:rsidR="009421E7" w:rsidRPr="009C3C2F" w:rsidRDefault="009421E7" w:rsidP="009421E7">
      <w:pPr>
        <w:ind w:firstLine="709"/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9C3C2F">
        <w:rPr>
          <w:rFonts w:ascii="Arial Narrow" w:hAnsi="Arial Narrow"/>
          <w:sz w:val="26"/>
          <w:szCs w:val="26"/>
        </w:rPr>
        <w:t xml:space="preserve">Проживание и проезд участников к месту конференции оплачивает направляющая сторона. Бронирование мест в гостиницах города осуществляется участниками самостоятельно. </w:t>
      </w:r>
    </w:p>
    <w:p w:rsidR="009421E7" w:rsidRPr="009C3C2F" w:rsidRDefault="009421E7" w:rsidP="009421E7">
      <w:pPr>
        <w:spacing w:line="259" w:lineRule="auto"/>
        <w:jc w:val="right"/>
        <w:rPr>
          <w:rFonts w:ascii="Arial Narrow" w:hAnsi="Arial Narrow"/>
          <w:b/>
          <w:sz w:val="26"/>
          <w:szCs w:val="26"/>
          <w:u w:val="single"/>
        </w:rPr>
      </w:pPr>
    </w:p>
    <w:p w:rsidR="009421E7" w:rsidRPr="009C3C2F" w:rsidRDefault="009421E7" w:rsidP="009421E7">
      <w:pPr>
        <w:spacing w:line="259" w:lineRule="auto"/>
        <w:jc w:val="right"/>
        <w:rPr>
          <w:rFonts w:ascii="Arial Narrow" w:hAnsi="Arial Narrow"/>
          <w:b/>
          <w:sz w:val="26"/>
          <w:szCs w:val="26"/>
          <w:u w:val="single"/>
        </w:rPr>
      </w:pPr>
    </w:p>
    <w:p w:rsidR="009421E7" w:rsidRPr="009C3C2F" w:rsidRDefault="009421E7" w:rsidP="009421E7">
      <w:pPr>
        <w:spacing w:line="259" w:lineRule="auto"/>
        <w:jc w:val="center"/>
        <w:rPr>
          <w:rFonts w:ascii="Times New Roman" w:hAnsi="Times New Roman"/>
          <w:b/>
          <w:szCs w:val="28"/>
        </w:rPr>
      </w:pPr>
      <w:r w:rsidRPr="009C3C2F">
        <w:rPr>
          <w:sz w:val="26"/>
          <w:szCs w:val="26"/>
        </w:rPr>
        <w:br w:type="page"/>
      </w:r>
      <w:r w:rsidRPr="009C3C2F">
        <w:rPr>
          <w:rFonts w:ascii="Times New Roman" w:hAnsi="Times New Roman"/>
          <w:b/>
          <w:szCs w:val="28"/>
        </w:rPr>
        <w:lastRenderedPageBreak/>
        <w:t xml:space="preserve">Экспериментальное моделирование процесса консолидации основания, сложенного </w:t>
      </w:r>
      <w:proofErr w:type="spellStart"/>
      <w:r w:rsidRPr="009C3C2F">
        <w:rPr>
          <w:rFonts w:ascii="Times New Roman" w:hAnsi="Times New Roman"/>
          <w:b/>
          <w:szCs w:val="28"/>
        </w:rPr>
        <w:t>водонасыщенным</w:t>
      </w:r>
      <w:proofErr w:type="spellEnd"/>
      <w:r w:rsidRPr="009C3C2F">
        <w:rPr>
          <w:rFonts w:ascii="Times New Roman" w:hAnsi="Times New Roman"/>
          <w:b/>
          <w:szCs w:val="28"/>
        </w:rPr>
        <w:t xml:space="preserve"> торфом</w:t>
      </w:r>
    </w:p>
    <w:p w:rsidR="009421E7" w:rsidRPr="009C3C2F" w:rsidRDefault="009421E7" w:rsidP="009421E7">
      <w:pPr>
        <w:spacing w:line="259" w:lineRule="auto"/>
        <w:rPr>
          <w:rFonts w:ascii="Times New Roman" w:hAnsi="Times New Roman"/>
          <w:i/>
          <w:szCs w:val="28"/>
        </w:rPr>
      </w:pPr>
      <w:r w:rsidRPr="009C3C2F">
        <w:rPr>
          <w:rFonts w:ascii="Times New Roman" w:hAnsi="Times New Roman"/>
          <w:i/>
          <w:szCs w:val="28"/>
        </w:rPr>
        <w:t>Куликов А.В., Олешко В.Д.</w:t>
      </w:r>
    </w:p>
    <w:p w:rsidR="009421E7" w:rsidRPr="009C3C2F" w:rsidRDefault="009421E7" w:rsidP="009421E7">
      <w:pPr>
        <w:spacing w:line="360" w:lineRule="auto"/>
        <w:outlineLvl w:val="0"/>
        <w:rPr>
          <w:rFonts w:ascii="Times New Roman" w:hAnsi="Times New Roman"/>
          <w:i/>
          <w:szCs w:val="28"/>
        </w:rPr>
      </w:pPr>
      <w:r w:rsidRPr="009C3C2F">
        <w:rPr>
          <w:rFonts w:ascii="Times New Roman" w:hAnsi="Times New Roman"/>
          <w:i/>
          <w:szCs w:val="28"/>
        </w:rPr>
        <w:t>Тюменский индустриальный университет, г. Тюмень</w:t>
      </w:r>
    </w:p>
    <w:p w:rsidR="009421E7" w:rsidRPr="009C3C2F" w:rsidRDefault="009421E7" w:rsidP="009421E7">
      <w:pPr>
        <w:spacing w:after="12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9C3C2F">
        <w:rPr>
          <w:rFonts w:ascii="Times New Roman" w:eastAsia="Calibri" w:hAnsi="Times New Roman"/>
          <w:szCs w:val="28"/>
          <w:lang w:eastAsia="en-US"/>
        </w:rPr>
        <w:t xml:space="preserve">Для исследования напряженно-деформированного состояния образца </w:t>
      </w:r>
      <w:proofErr w:type="spellStart"/>
      <w:r w:rsidRPr="009C3C2F">
        <w:rPr>
          <w:rFonts w:ascii="Times New Roman" w:eastAsia="Calibri" w:hAnsi="Times New Roman"/>
          <w:szCs w:val="28"/>
          <w:lang w:eastAsia="en-US"/>
        </w:rPr>
        <w:t>водонасыщенного</w:t>
      </w:r>
      <w:proofErr w:type="spellEnd"/>
      <w:r w:rsidRPr="009C3C2F">
        <w:rPr>
          <w:rFonts w:ascii="Times New Roman" w:eastAsia="Calibri" w:hAnsi="Times New Roman"/>
          <w:szCs w:val="28"/>
          <w:lang w:eastAsia="en-US"/>
        </w:rPr>
        <w:t xml:space="preserve"> торфа, удаленного от дневной поверхности, при наличии уплотненной насыпи из песчаных грунтов в </w:t>
      </w:r>
      <w:proofErr w:type="spellStart"/>
      <w:r w:rsidRPr="009C3C2F">
        <w:rPr>
          <w:rFonts w:ascii="Times New Roman" w:eastAsia="Calibri" w:hAnsi="Times New Roman"/>
          <w:szCs w:val="28"/>
          <w:lang w:eastAsia="en-US"/>
        </w:rPr>
        <w:t>межкафедральной</w:t>
      </w:r>
      <w:proofErr w:type="spellEnd"/>
      <w:r w:rsidRPr="009C3C2F">
        <w:rPr>
          <w:rFonts w:ascii="Times New Roman" w:eastAsia="Calibri" w:hAnsi="Times New Roman"/>
          <w:szCs w:val="28"/>
          <w:lang w:eastAsia="en-US"/>
        </w:rPr>
        <w:t xml:space="preserve"> научной экспериментальной лаборатории ТИУ была собрана экспериментальная установка, общий вид которой показан на рисунке 1.</w:t>
      </w:r>
    </w:p>
    <w:p w:rsidR="009421E7" w:rsidRPr="009C3C2F" w:rsidRDefault="009421E7" w:rsidP="009421E7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 wp14:anchorId="182FCBCA" wp14:editId="7CA9D0E2">
            <wp:extent cx="3781425" cy="2838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E7" w:rsidRPr="009C3C2F" w:rsidRDefault="009421E7" w:rsidP="009421E7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8"/>
        </w:rPr>
      </w:pPr>
      <w:r w:rsidRPr="009C3C2F">
        <w:rPr>
          <w:rFonts w:ascii="Times New Roman" w:hAnsi="Times New Roman"/>
          <w:szCs w:val="28"/>
        </w:rPr>
        <w:t>Рисунок 1. Общий вид установки</w:t>
      </w:r>
    </w:p>
    <w:p w:rsidR="009421E7" w:rsidRPr="009C3C2F" w:rsidRDefault="009421E7" w:rsidP="009421E7">
      <w:pPr>
        <w:spacing w:line="360" w:lineRule="auto"/>
        <w:ind w:firstLine="709"/>
        <w:jc w:val="right"/>
        <w:rPr>
          <w:rFonts w:ascii="Times New Roman" w:hAnsi="Times New Roman"/>
          <w:szCs w:val="28"/>
          <w:lang w:eastAsia="en-US"/>
        </w:rPr>
      </w:pPr>
      <w:r w:rsidRPr="009C3C2F">
        <w:rPr>
          <w:rFonts w:ascii="Times New Roman" w:hAnsi="Times New Roman"/>
          <w:szCs w:val="28"/>
          <w:lang w:eastAsia="en-US"/>
        </w:rPr>
        <w:t>Таблица 1</w:t>
      </w:r>
    </w:p>
    <w:p w:rsidR="009421E7" w:rsidRPr="009C3C2F" w:rsidRDefault="009421E7" w:rsidP="009421E7">
      <w:pPr>
        <w:spacing w:line="360" w:lineRule="auto"/>
        <w:jc w:val="center"/>
        <w:rPr>
          <w:rFonts w:ascii="Times New Roman" w:hAnsi="Times New Roman"/>
          <w:szCs w:val="28"/>
          <w:lang w:eastAsia="en-US"/>
        </w:rPr>
      </w:pPr>
      <w:r w:rsidRPr="009C3C2F">
        <w:rPr>
          <w:rFonts w:ascii="Times New Roman" w:hAnsi="Times New Roman"/>
          <w:szCs w:val="28"/>
          <w:lang w:eastAsia="en-US"/>
        </w:rPr>
        <w:t>Физико-механические характеристики образца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9421E7" w:rsidRPr="009C3C2F" w:rsidTr="00E15A27">
        <w:trPr>
          <w:trHeight w:val="1913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421E7" w:rsidRPr="009C3C2F" w:rsidRDefault="009421E7" w:rsidP="00E15A27">
            <w:pPr>
              <w:spacing w:line="360" w:lineRule="auto"/>
              <w:ind w:left="11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9C3C2F">
              <w:rPr>
                <w:rFonts w:ascii="Times New Roman" w:hAnsi="Times New Roman"/>
                <w:szCs w:val="28"/>
                <w:lang w:val="en-US" w:eastAsia="en-US"/>
              </w:rPr>
              <w:t xml:space="preserve">γ, </w:t>
            </w:r>
            <w:r w:rsidRPr="009C3C2F">
              <w:rPr>
                <w:rFonts w:ascii="Times New Roman" w:hAnsi="Times New Roman"/>
                <w:szCs w:val="28"/>
                <w:lang w:eastAsia="en-US"/>
              </w:rPr>
              <w:t>кН/м</w:t>
            </w:r>
            <w:r w:rsidRPr="009C3C2F">
              <w:rPr>
                <w:rFonts w:ascii="Times New Roman" w:hAnsi="Times New Roman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421E7" w:rsidRPr="009C3C2F" w:rsidRDefault="009421E7" w:rsidP="00E15A27">
            <w:pPr>
              <w:spacing w:line="360" w:lineRule="auto"/>
              <w:ind w:left="11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9C3C2F">
              <w:rPr>
                <w:rFonts w:ascii="Times New Roman" w:hAnsi="Times New Roman"/>
                <w:i/>
                <w:szCs w:val="28"/>
                <w:lang w:val="en-US" w:eastAsia="en-US"/>
              </w:rPr>
              <w:t>W</w:t>
            </w:r>
            <w:r w:rsidRPr="009C3C2F">
              <w:rPr>
                <w:rFonts w:ascii="Times New Roman" w:hAnsi="Times New Roman"/>
                <w:szCs w:val="28"/>
                <w:lang w:val="en-US" w:eastAsia="en-US"/>
              </w:rPr>
              <w:t>,</w:t>
            </w:r>
            <w:r w:rsidRPr="009C3C2F">
              <w:rPr>
                <w:rFonts w:ascii="Times New Roman" w:hAnsi="Times New Roman"/>
                <w:szCs w:val="28"/>
                <w:lang w:eastAsia="en-US"/>
              </w:rPr>
              <w:t xml:space="preserve">  </w:t>
            </w:r>
            <w:r w:rsidRPr="009C3C2F">
              <w:rPr>
                <w:rFonts w:ascii="Times New Roman" w:hAnsi="Times New Roman"/>
                <w:szCs w:val="28"/>
                <w:lang w:val="en-US" w:eastAsia="en-US"/>
              </w:rPr>
              <w:t>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421E7" w:rsidRPr="009C3C2F" w:rsidRDefault="009421E7" w:rsidP="00E15A27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9C3C2F">
              <w:rPr>
                <w:rFonts w:ascii="Times New Roman" w:hAnsi="Times New Roman"/>
                <w:szCs w:val="28"/>
                <w:lang w:eastAsia="en-US"/>
              </w:rPr>
              <w:t>Степень разложения, 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421E7" w:rsidRPr="009C3C2F" w:rsidRDefault="009421E7" w:rsidP="00E15A27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9C3C2F">
              <w:rPr>
                <w:rFonts w:ascii="Times New Roman" w:hAnsi="Times New Roman"/>
                <w:szCs w:val="28"/>
                <w:lang w:eastAsia="en-US"/>
              </w:rPr>
              <w:t>Зольность, 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421E7" w:rsidRPr="009C3C2F" w:rsidRDefault="009421E7" w:rsidP="00E15A27">
            <w:pPr>
              <w:spacing w:line="360" w:lineRule="auto"/>
              <w:ind w:left="11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9C3C2F">
              <w:rPr>
                <w:rFonts w:ascii="Times New Roman" w:hAnsi="Times New Roman"/>
                <w:i/>
                <w:szCs w:val="28"/>
                <w:lang w:val="el-GR" w:eastAsia="en-US"/>
              </w:rPr>
              <w:t>ρ</w:t>
            </w:r>
            <w:r w:rsidRPr="009C3C2F">
              <w:rPr>
                <w:rFonts w:ascii="Times New Roman" w:hAnsi="Times New Roman"/>
                <w:i/>
                <w:szCs w:val="28"/>
                <w:vertAlign w:val="subscript"/>
                <w:lang w:val="en-US" w:eastAsia="en-US"/>
              </w:rPr>
              <w:t>d</w:t>
            </w:r>
            <w:r w:rsidRPr="009C3C2F">
              <w:rPr>
                <w:rFonts w:ascii="Times New Roman" w:hAnsi="Times New Roman"/>
                <w:szCs w:val="28"/>
                <w:vertAlign w:val="subscript"/>
                <w:lang w:val="en-US" w:eastAsia="en-US"/>
              </w:rPr>
              <w:t xml:space="preserve">  </w:t>
            </w:r>
            <w:r w:rsidRPr="009C3C2F">
              <w:rPr>
                <w:rFonts w:ascii="Times New Roman" w:hAnsi="Times New Roman"/>
                <w:szCs w:val="28"/>
                <w:lang w:eastAsia="en-US"/>
              </w:rPr>
              <w:t>, кН/м</w:t>
            </w:r>
            <w:r w:rsidRPr="009C3C2F">
              <w:rPr>
                <w:rFonts w:ascii="Times New Roman" w:hAnsi="Times New Roman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421E7" w:rsidRPr="009C3C2F" w:rsidRDefault="009421E7" w:rsidP="00E15A27">
            <w:pPr>
              <w:spacing w:line="360" w:lineRule="auto"/>
              <w:ind w:left="11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9C3C2F">
              <w:rPr>
                <w:rFonts w:ascii="Times New Roman" w:hAnsi="Times New Roman"/>
                <w:i/>
                <w:szCs w:val="28"/>
                <w:lang w:val="el-GR" w:eastAsia="en-US"/>
              </w:rPr>
              <w:t>ρ</w:t>
            </w:r>
            <w:r w:rsidRPr="009C3C2F">
              <w:rPr>
                <w:rFonts w:ascii="Times New Roman" w:hAnsi="Times New Roman"/>
                <w:i/>
                <w:szCs w:val="28"/>
                <w:vertAlign w:val="subscript"/>
                <w:lang w:val="en-US" w:eastAsia="en-US"/>
              </w:rPr>
              <w:t>s</w:t>
            </w:r>
            <w:r w:rsidRPr="009C3C2F">
              <w:rPr>
                <w:rFonts w:ascii="Times New Roman" w:hAnsi="Times New Roman"/>
                <w:szCs w:val="28"/>
                <w:vertAlign w:val="subscript"/>
                <w:lang w:val="en-US" w:eastAsia="en-US"/>
              </w:rPr>
              <w:t xml:space="preserve">  </w:t>
            </w:r>
            <w:r w:rsidRPr="009C3C2F">
              <w:rPr>
                <w:rFonts w:ascii="Times New Roman" w:hAnsi="Times New Roman"/>
                <w:szCs w:val="28"/>
                <w:lang w:eastAsia="en-US"/>
              </w:rPr>
              <w:t>, кН/м</w:t>
            </w:r>
            <w:r w:rsidRPr="009C3C2F">
              <w:rPr>
                <w:rFonts w:ascii="Times New Roman" w:hAnsi="Times New Roman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421E7" w:rsidRPr="009C3C2F" w:rsidRDefault="009421E7" w:rsidP="00E15A27">
            <w:pPr>
              <w:spacing w:line="360" w:lineRule="auto"/>
              <w:ind w:left="11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gramStart"/>
            <w:r w:rsidRPr="009C3C2F">
              <w:rPr>
                <w:rFonts w:ascii="Times New Roman" w:hAnsi="Times New Roman"/>
                <w:i/>
                <w:szCs w:val="28"/>
                <w:lang w:val="en-US" w:eastAsia="en-US"/>
              </w:rPr>
              <w:t>e</w:t>
            </w:r>
            <w:proofErr w:type="gramEnd"/>
            <w:r w:rsidRPr="009C3C2F">
              <w:rPr>
                <w:rFonts w:ascii="Times New Roman" w:hAnsi="Times New Roman"/>
                <w:szCs w:val="28"/>
                <w:lang w:val="en-US" w:eastAsia="en-US"/>
              </w:rPr>
              <w:t xml:space="preserve">, </w:t>
            </w:r>
            <w:proofErr w:type="spellStart"/>
            <w:r w:rsidRPr="009C3C2F">
              <w:rPr>
                <w:rFonts w:ascii="Times New Roman" w:hAnsi="Times New Roman"/>
                <w:szCs w:val="28"/>
                <w:lang w:eastAsia="en-US"/>
              </w:rPr>
              <w:t>д.ед</w:t>
            </w:r>
            <w:proofErr w:type="spellEnd"/>
            <w:r w:rsidRPr="009C3C2F">
              <w:rPr>
                <w:rFonts w:ascii="Times New Roman" w:hAnsi="Times New Roman"/>
                <w:szCs w:val="28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421E7" w:rsidRPr="009C3C2F" w:rsidRDefault="009421E7" w:rsidP="00E15A27">
            <w:pPr>
              <w:spacing w:line="360" w:lineRule="auto"/>
              <w:ind w:left="11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proofErr w:type="gramStart"/>
            <w:r w:rsidRPr="009C3C2F">
              <w:rPr>
                <w:rFonts w:ascii="Times New Roman" w:hAnsi="Times New Roman"/>
                <w:i/>
                <w:szCs w:val="28"/>
                <w:lang w:val="en-US" w:eastAsia="en-US"/>
              </w:rPr>
              <w:t>S</w:t>
            </w:r>
            <w:r w:rsidRPr="009C3C2F">
              <w:rPr>
                <w:rFonts w:ascii="Times New Roman" w:hAnsi="Times New Roman"/>
                <w:i/>
                <w:szCs w:val="28"/>
                <w:vertAlign w:val="subscript"/>
                <w:lang w:val="en-US" w:eastAsia="en-US"/>
              </w:rPr>
              <w:t>r</w:t>
            </w:r>
            <w:proofErr w:type="spellEnd"/>
            <w:r w:rsidRPr="009C3C2F">
              <w:rPr>
                <w:rFonts w:ascii="Times New Roman" w:hAnsi="Times New Roman"/>
                <w:i/>
                <w:szCs w:val="28"/>
                <w:lang w:val="en-US" w:eastAsia="en-US"/>
              </w:rPr>
              <w:t xml:space="preserve"> </w:t>
            </w:r>
            <w:r w:rsidRPr="009C3C2F">
              <w:rPr>
                <w:rFonts w:ascii="Times New Roman" w:hAnsi="Times New Roman"/>
                <w:szCs w:val="28"/>
                <w:lang w:val="en-US" w:eastAsia="en-US"/>
              </w:rPr>
              <w:t>,</w:t>
            </w:r>
            <w:proofErr w:type="gramEnd"/>
            <w:r w:rsidRPr="009C3C2F"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proofErr w:type="spellStart"/>
            <w:r w:rsidRPr="009C3C2F">
              <w:rPr>
                <w:rFonts w:ascii="Times New Roman" w:hAnsi="Times New Roman"/>
                <w:szCs w:val="28"/>
                <w:lang w:eastAsia="en-US"/>
              </w:rPr>
              <w:t>д.ед</w:t>
            </w:r>
            <w:proofErr w:type="spellEnd"/>
            <w:r w:rsidRPr="009C3C2F">
              <w:rPr>
                <w:rFonts w:ascii="Times New Roman" w:hAnsi="Times New Roman"/>
                <w:szCs w:val="28"/>
                <w:lang w:eastAsia="en-US"/>
              </w:rPr>
              <w:t>.</w:t>
            </w:r>
          </w:p>
        </w:tc>
      </w:tr>
      <w:tr w:rsidR="009421E7" w:rsidRPr="009C3C2F" w:rsidTr="00E15A27">
        <w:trPr>
          <w:trHeight w:val="345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21E7" w:rsidRPr="009C3C2F" w:rsidRDefault="009421E7" w:rsidP="00E15A27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9C3C2F">
              <w:rPr>
                <w:rFonts w:ascii="Times New Roman" w:hAnsi="Times New Roman"/>
                <w:szCs w:val="28"/>
                <w:lang w:eastAsia="en-US"/>
              </w:rPr>
              <w:t>12,7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21E7" w:rsidRPr="009C3C2F" w:rsidRDefault="009421E7" w:rsidP="00E15A27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9C3C2F">
              <w:rPr>
                <w:rFonts w:ascii="Times New Roman" w:hAnsi="Times New Roman"/>
                <w:szCs w:val="28"/>
                <w:lang w:eastAsia="en-US"/>
              </w:rPr>
              <w:t>186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21E7" w:rsidRPr="009C3C2F" w:rsidRDefault="009421E7" w:rsidP="00E15A27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9C3C2F">
              <w:rPr>
                <w:rFonts w:ascii="Times New Roman" w:hAnsi="Times New Roman"/>
                <w:szCs w:val="28"/>
                <w:lang w:eastAsia="en-US"/>
              </w:rPr>
              <w:t>45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21E7" w:rsidRPr="009C3C2F" w:rsidRDefault="009421E7" w:rsidP="00E15A27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9C3C2F">
              <w:rPr>
                <w:rFonts w:ascii="Times New Roman" w:hAnsi="Times New Roman"/>
                <w:szCs w:val="28"/>
                <w:lang w:eastAsia="en-US"/>
              </w:rPr>
              <w:t>67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21E7" w:rsidRPr="009C3C2F" w:rsidRDefault="009421E7" w:rsidP="00E15A27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9C3C2F">
              <w:rPr>
                <w:rFonts w:ascii="Times New Roman" w:hAnsi="Times New Roman"/>
                <w:szCs w:val="28"/>
                <w:lang w:eastAsia="en-US"/>
              </w:rPr>
              <w:t>3,4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21E7" w:rsidRPr="009C3C2F" w:rsidRDefault="009421E7" w:rsidP="00E15A27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9C3C2F">
              <w:rPr>
                <w:rFonts w:ascii="Times New Roman" w:hAnsi="Times New Roman"/>
                <w:szCs w:val="28"/>
                <w:lang w:eastAsia="en-US"/>
              </w:rPr>
              <w:t>9,5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21E7" w:rsidRPr="009C3C2F" w:rsidRDefault="009421E7" w:rsidP="00E15A27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9C3C2F">
              <w:rPr>
                <w:rFonts w:ascii="Times New Roman" w:hAnsi="Times New Roman"/>
                <w:szCs w:val="28"/>
                <w:lang w:eastAsia="en-US"/>
              </w:rPr>
              <w:t>1,79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21E7" w:rsidRPr="009C3C2F" w:rsidRDefault="009421E7" w:rsidP="00E15A27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9C3C2F">
              <w:rPr>
                <w:rFonts w:ascii="Times New Roman" w:hAnsi="Times New Roman"/>
                <w:szCs w:val="28"/>
                <w:lang w:eastAsia="en-US"/>
              </w:rPr>
              <w:t>2,90</w:t>
            </w:r>
          </w:p>
        </w:tc>
      </w:tr>
    </w:tbl>
    <w:p w:rsidR="009421E7" w:rsidRPr="009C3C2F" w:rsidRDefault="009421E7" w:rsidP="009421E7">
      <w:pPr>
        <w:spacing w:before="240" w:after="240"/>
        <w:ind w:firstLine="709"/>
        <w:jc w:val="both"/>
        <w:rPr>
          <w:rFonts w:ascii="Times New Roman" w:hAnsi="Times New Roman"/>
          <w:szCs w:val="28"/>
          <w:u w:val="single"/>
        </w:rPr>
      </w:pPr>
      <w:r w:rsidRPr="009C3C2F">
        <w:rPr>
          <w:rFonts w:ascii="Times New Roman" w:hAnsi="Times New Roman"/>
          <w:szCs w:val="28"/>
          <w:u w:val="single"/>
        </w:rPr>
        <w:t>На основании полученных экспериментальных данных можно сделать следующие выводы:</w:t>
      </w:r>
    </w:p>
    <w:p w:rsidR="009421E7" w:rsidRPr="009C3C2F" w:rsidRDefault="009421E7" w:rsidP="009421E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9C3C2F">
        <w:rPr>
          <w:rFonts w:ascii="Times New Roman" w:hAnsi="Times New Roman"/>
          <w:szCs w:val="28"/>
        </w:rPr>
        <w:t>Показания датчиков общего давления колебались в пределах 8–9% от величины давления под штампом в течение всего эксперимента, что свидетельствует об одномерной консолидации грунта;</w:t>
      </w:r>
    </w:p>
    <w:p w:rsidR="009421E7" w:rsidRPr="009C3C2F" w:rsidRDefault="009421E7" w:rsidP="009421E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9C3C2F">
        <w:rPr>
          <w:rFonts w:ascii="Times New Roman" w:hAnsi="Times New Roman"/>
          <w:szCs w:val="28"/>
        </w:rPr>
        <w:t>Относительная деформация испытуемого образца составила 23,5%;</w:t>
      </w:r>
    </w:p>
    <w:p w:rsidR="009421E7" w:rsidRPr="009C3C2F" w:rsidRDefault="009421E7" w:rsidP="009421E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9C3C2F">
        <w:rPr>
          <w:rFonts w:ascii="Times New Roman" w:hAnsi="Times New Roman"/>
          <w:szCs w:val="28"/>
        </w:rPr>
        <w:lastRenderedPageBreak/>
        <w:t xml:space="preserve">Остаточное поровое давление, измеренное </w:t>
      </w:r>
      <w:proofErr w:type="spellStart"/>
      <w:r w:rsidRPr="009C3C2F">
        <w:rPr>
          <w:rFonts w:ascii="Times New Roman" w:hAnsi="Times New Roman"/>
          <w:szCs w:val="28"/>
        </w:rPr>
        <w:t>мессдозами</w:t>
      </w:r>
      <w:proofErr w:type="spellEnd"/>
      <w:r w:rsidRPr="009C3C2F">
        <w:rPr>
          <w:rFonts w:ascii="Times New Roman" w:hAnsi="Times New Roman"/>
          <w:szCs w:val="28"/>
        </w:rPr>
        <w:t xml:space="preserve"> погруженными на глубину 200 и 380 мм составило 15 и 20% от давления на образец под штампом, соответственно.</w:t>
      </w:r>
    </w:p>
    <w:p w:rsidR="009421E7" w:rsidRPr="009C3C2F" w:rsidRDefault="009421E7" w:rsidP="005F572B">
      <w:pPr>
        <w:spacing w:before="240"/>
        <w:jc w:val="center"/>
        <w:rPr>
          <w:rFonts w:ascii="Times New Roman" w:hAnsi="Times New Roman"/>
          <w:szCs w:val="28"/>
        </w:rPr>
      </w:pPr>
      <w:r w:rsidRPr="009C3C2F">
        <w:rPr>
          <w:rFonts w:ascii="Times New Roman" w:hAnsi="Times New Roman"/>
          <w:szCs w:val="28"/>
        </w:rPr>
        <w:t>Библиографический список</w:t>
      </w:r>
    </w:p>
    <w:p w:rsidR="009421E7" w:rsidRPr="009C3C2F" w:rsidRDefault="009421E7" w:rsidP="009421E7">
      <w:pPr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 w:rsidRPr="009C3C2F">
        <w:rPr>
          <w:rFonts w:ascii="Times New Roman" w:hAnsi="Times New Roman"/>
          <w:szCs w:val="28"/>
        </w:rPr>
        <w:t>1.</w:t>
      </w:r>
      <w:r w:rsidRPr="009C3C2F">
        <w:rPr>
          <w:rFonts w:ascii="Times New Roman" w:hAnsi="Times New Roman"/>
          <w:szCs w:val="28"/>
        </w:rPr>
        <w:tab/>
        <w:t>Куликов, А.</w:t>
      </w:r>
      <w:r>
        <w:rPr>
          <w:rFonts w:ascii="Times New Roman" w:hAnsi="Times New Roman"/>
          <w:szCs w:val="28"/>
        </w:rPr>
        <w:t> </w:t>
      </w:r>
      <w:r w:rsidRPr="009C3C2F">
        <w:rPr>
          <w:rFonts w:ascii="Times New Roman" w:hAnsi="Times New Roman"/>
          <w:szCs w:val="28"/>
        </w:rPr>
        <w:t xml:space="preserve">В. Экспериментальное моделирование процесса консолидации основания, сложенного </w:t>
      </w:r>
      <w:proofErr w:type="spellStart"/>
      <w:r w:rsidRPr="009C3C2F">
        <w:rPr>
          <w:rFonts w:ascii="Times New Roman" w:hAnsi="Times New Roman"/>
          <w:szCs w:val="28"/>
        </w:rPr>
        <w:t>водонасыщенным</w:t>
      </w:r>
      <w:proofErr w:type="spellEnd"/>
      <w:r w:rsidRPr="009C3C2F">
        <w:rPr>
          <w:rFonts w:ascii="Times New Roman" w:hAnsi="Times New Roman"/>
          <w:szCs w:val="28"/>
        </w:rPr>
        <w:t xml:space="preserve"> торфом и мелкозернистым песком в условиях / А.</w:t>
      </w:r>
      <w:r>
        <w:rPr>
          <w:rFonts w:ascii="Times New Roman" w:hAnsi="Times New Roman"/>
          <w:szCs w:val="28"/>
        </w:rPr>
        <w:t> </w:t>
      </w:r>
      <w:r w:rsidRPr="009C3C2F">
        <w:rPr>
          <w:rFonts w:ascii="Times New Roman" w:hAnsi="Times New Roman"/>
          <w:szCs w:val="28"/>
        </w:rPr>
        <w:t>В. Куликов, В.</w:t>
      </w:r>
      <w:r>
        <w:rPr>
          <w:rFonts w:ascii="Times New Roman" w:hAnsi="Times New Roman"/>
          <w:szCs w:val="28"/>
        </w:rPr>
        <w:t> </w:t>
      </w:r>
      <w:r w:rsidRPr="009C3C2F">
        <w:rPr>
          <w:rFonts w:ascii="Times New Roman" w:hAnsi="Times New Roman"/>
          <w:szCs w:val="28"/>
        </w:rPr>
        <w:t>В. Воронцов, В.</w:t>
      </w:r>
      <w:r>
        <w:rPr>
          <w:rFonts w:ascii="Times New Roman" w:hAnsi="Times New Roman"/>
          <w:szCs w:val="28"/>
        </w:rPr>
        <w:t> </w:t>
      </w:r>
      <w:r w:rsidRPr="009C3C2F">
        <w:rPr>
          <w:rFonts w:ascii="Times New Roman" w:hAnsi="Times New Roman"/>
          <w:szCs w:val="28"/>
        </w:rPr>
        <w:t>Д. Олешко // Актуальные проблемы строительства, экологии и энергосбережения в условиях Западной Сибири: сб</w:t>
      </w:r>
      <w:r w:rsidR="00424E6D">
        <w:rPr>
          <w:rFonts w:ascii="Times New Roman" w:hAnsi="Times New Roman"/>
          <w:szCs w:val="28"/>
        </w:rPr>
        <w:t>.</w:t>
      </w:r>
      <w:r w:rsidRPr="009C3C2F">
        <w:rPr>
          <w:rFonts w:ascii="Times New Roman" w:hAnsi="Times New Roman"/>
          <w:szCs w:val="28"/>
        </w:rPr>
        <w:t xml:space="preserve"> мат</w:t>
      </w:r>
      <w:r w:rsidR="00424E6D">
        <w:rPr>
          <w:rFonts w:ascii="Times New Roman" w:hAnsi="Times New Roman"/>
          <w:szCs w:val="28"/>
        </w:rPr>
        <w:t>.</w:t>
      </w:r>
      <w:r w:rsidRPr="009C3C2F">
        <w:rPr>
          <w:rFonts w:ascii="Times New Roman" w:hAnsi="Times New Roman"/>
          <w:szCs w:val="28"/>
        </w:rPr>
        <w:t xml:space="preserve"> </w:t>
      </w:r>
      <w:proofErr w:type="spellStart"/>
      <w:r w:rsidR="00424E6D" w:rsidRPr="00424E6D">
        <w:rPr>
          <w:rFonts w:ascii="Times New Roman" w:hAnsi="Times New Roman"/>
          <w:szCs w:val="28"/>
        </w:rPr>
        <w:t>Междунар</w:t>
      </w:r>
      <w:proofErr w:type="spellEnd"/>
      <w:r w:rsidR="00424E6D" w:rsidRPr="00424E6D">
        <w:rPr>
          <w:rFonts w:ascii="Times New Roman" w:hAnsi="Times New Roman"/>
          <w:szCs w:val="28"/>
        </w:rPr>
        <w:t>. науч.-</w:t>
      </w:r>
      <w:proofErr w:type="spellStart"/>
      <w:r w:rsidR="00424E6D" w:rsidRPr="00424E6D">
        <w:rPr>
          <w:rFonts w:ascii="Times New Roman" w:hAnsi="Times New Roman"/>
          <w:szCs w:val="28"/>
        </w:rPr>
        <w:t>практ</w:t>
      </w:r>
      <w:proofErr w:type="spellEnd"/>
      <w:proofErr w:type="gramStart"/>
      <w:r w:rsidR="00424E6D" w:rsidRPr="00424E6D">
        <w:rPr>
          <w:rFonts w:ascii="Times New Roman" w:hAnsi="Times New Roman"/>
          <w:szCs w:val="28"/>
        </w:rPr>
        <w:t xml:space="preserve">. </w:t>
      </w:r>
      <w:proofErr w:type="spellStart"/>
      <w:r w:rsidR="00424E6D" w:rsidRPr="00424E6D">
        <w:rPr>
          <w:rFonts w:ascii="Times New Roman" w:hAnsi="Times New Roman"/>
          <w:szCs w:val="28"/>
        </w:rPr>
        <w:t>конф</w:t>
      </w:r>
      <w:proofErr w:type="spellEnd"/>
      <w:proofErr w:type="gramEnd"/>
      <w:r w:rsidR="00424E6D" w:rsidRPr="00424E6D">
        <w:rPr>
          <w:rFonts w:ascii="Times New Roman" w:hAnsi="Times New Roman"/>
          <w:szCs w:val="28"/>
        </w:rPr>
        <w:t>.</w:t>
      </w:r>
      <w:r w:rsidR="00503BA4" w:rsidRPr="00503BA4">
        <w:rPr>
          <w:rFonts w:ascii="Times New Roman" w:hAnsi="Times New Roman"/>
          <w:szCs w:val="28"/>
        </w:rPr>
        <w:t xml:space="preserve"> </w:t>
      </w:r>
      <w:r w:rsidRPr="009C3C2F">
        <w:rPr>
          <w:rFonts w:ascii="Times New Roman" w:hAnsi="Times New Roman"/>
          <w:szCs w:val="28"/>
        </w:rPr>
        <w:t xml:space="preserve">– Тюмень: РИО </w:t>
      </w:r>
      <w:proofErr w:type="spellStart"/>
      <w:r w:rsidRPr="009C3C2F">
        <w:rPr>
          <w:rFonts w:ascii="Times New Roman" w:hAnsi="Times New Roman"/>
          <w:szCs w:val="28"/>
        </w:rPr>
        <w:t>ТюмГАСУ</w:t>
      </w:r>
      <w:proofErr w:type="spellEnd"/>
      <w:r w:rsidRPr="009C3C2F">
        <w:rPr>
          <w:rFonts w:ascii="Times New Roman" w:hAnsi="Times New Roman"/>
          <w:szCs w:val="28"/>
        </w:rPr>
        <w:t xml:space="preserve">, 2014. </w:t>
      </w:r>
      <w:r w:rsidR="00503BA4" w:rsidRPr="009C3C2F">
        <w:rPr>
          <w:rFonts w:ascii="Times New Roman" w:hAnsi="Times New Roman"/>
          <w:szCs w:val="28"/>
        </w:rPr>
        <w:t xml:space="preserve">– Т. I. </w:t>
      </w:r>
      <w:r w:rsidRPr="009C3C2F">
        <w:rPr>
          <w:rFonts w:ascii="Times New Roman" w:hAnsi="Times New Roman"/>
          <w:szCs w:val="28"/>
        </w:rPr>
        <w:t>– С. 40-45.</w:t>
      </w:r>
    </w:p>
    <w:p w:rsidR="009421E7" w:rsidRPr="009C3C2F" w:rsidRDefault="009421E7" w:rsidP="009421E7">
      <w:pPr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 w:rsidRPr="009C3C2F">
        <w:rPr>
          <w:rFonts w:ascii="Times New Roman" w:hAnsi="Times New Roman"/>
          <w:szCs w:val="28"/>
        </w:rPr>
        <w:t>2.</w:t>
      </w:r>
      <w:r w:rsidRPr="009C3C2F">
        <w:rPr>
          <w:rFonts w:ascii="Times New Roman" w:hAnsi="Times New Roman"/>
          <w:szCs w:val="28"/>
        </w:rPr>
        <w:tab/>
        <w:t>Набоков,</w:t>
      </w:r>
      <w:r>
        <w:rPr>
          <w:rFonts w:ascii="Times New Roman" w:hAnsi="Times New Roman"/>
          <w:szCs w:val="28"/>
        </w:rPr>
        <w:t> </w:t>
      </w:r>
      <w:r w:rsidRPr="009C3C2F">
        <w:rPr>
          <w:rFonts w:ascii="Times New Roman" w:hAnsi="Times New Roman"/>
          <w:szCs w:val="28"/>
        </w:rPr>
        <w:t>А.</w:t>
      </w:r>
      <w:r>
        <w:rPr>
          <w:rFonts w:ascii="Times New Roman" w:hAnsi="Times New Roman"/>
          <w:szCs w:val="28"/>
        </w:rPr>
        <w:t> </w:t>
      </w:r>
      <w:r w:rsidRPr="009C3C2F">
        <w:rPr>
          <w:rFonts w:ascii="Times New Roman" w:hAnsi="Times New Roman"/>
          <w:szCs w:val="28"/>
        </w:rPr>
        <w:t xml:space="preserve">В. Экспериментальная установка с гидравлическим замком для испытания </w:t>
      </w:r>
      <w:proofErr w:type="spellStart"/>
      <w:r w:rsidRPr="009C3C2F">
        <w:rPr>
          <w:rFonts w:ascii="Times New Roman" w:hAnsi="Times New Roman"/>
          <w:szCs w:val="28"/>
        </w:rPr>
        <w:t>водонасыщенных</w:t>
      </w:r>
      <w:proofErr w:type="spellEnd"/>
      <w:r w:rsidRPr="009C3C2F">
        <w:rPr>
          <w:rFonts w:ascii="Times New Roman" w:hAnsi="Times New Roman"/>
          <w:szCs w:val="28"/>
        </w:rPr>
        <w:t xml:space="preserve"> грунтов методом одноосного сжатия / А.</w:t>
      </w:r>
      <w:r>
        <w:rPr>
          <w:rFonts w:ascii="Times New Roman" w:hAnsi="Times New Roman"/>
          <w:szCs w:val="28"/>
        </w:rPr>
        <w:t> </w:t>
      </w:r>
      <w:r w:rsidRPr="009C3C2F">
        <w:rPr>
          <w:rFonts w:ascii="Times New Roman" w:hAnsi="Times New Roman"/>
          <w:szCs w:val="28"/>
        </w:rPr>
        <w:t>В. Набоков, В.</w:t>
      </w:r>
      <w:r>
        <w:rPr>
          <w:rFonts w:ascii="Times New Roman" w:hAnsi="Times New Roman"/>
          <w:szCs w:val="28"/>
        </w:rPr>
        <w:t> </w:t>
      </w:r>
      <w:r w:rsidRPr="009C3C2F">
        <w:rPr>
          <w:rFonts w:ascii="Times New Roman" w:hAnsi="Times New Roman"/>
          <w:szCs w:val="28"/>
        </w:rPr>
        <w:t>В.</w:t>
      </w:r>
      <w:r>
        <w:rPr>
          <w:rFonts w:ascii="Times New Roman" w:hAnsi="Times New Roman"/>
          <w:szCs w:val="28"/>
        </w:rPr>
        <w:t> </w:t>
      </w:r>
      <w:r w:rsidRPr="009C3C2F">
        <w:rPr>
          <w:rFonts w:ascii="Times New Roman" w:hAnsi="Times New Roman"/>
          <w:szCs w:val="28"/>
        </w:rPr>
        <w:t>Воронцов // Энергосберегающие технологии, оборудование и материалы при строительстве объектов в Западн</w:t>
      </w:r>
      <w:r w:rsidR="00503BA4">
        <w:rPr>
          <w:rFonts w:ascii="Times New Roman" w:hAnsi="Times New Roman"/>
          <w:szCs w:val="28"/>
        </w:rPr>
        <w:t>ой Сибири</w:t>
      </w:r>
      <w:r w:rsidR="00503BA4" w:rsidRPr="00503BA4">
        <w:rPr>
          <w:rFonts w:ascii="Times New Roman" w:hAnsi="Times New Roman"/>
          <w:szCs w:val="28"/>
        </w:rPr>
        <w:t>:</w:t>
      </w:r>
      <w:r w:rsidRPr="009C3C2F">
        <w:rPr>
          <w:rFonts w:ascii="Times New Roman" w:hAnsi="Times New Roman"/>
          <w:szCs w:val="28"/>
        </w:rPr>
        <w:t xml:space="preserve"> </w:t>
      </w:r>
      <w:r w:rsidR="00503BA4">
        <w:rPr>
          <w:rFonts w:ascii="Times New Roman" w:hAnsi="Times New Roman"/>
          <w:szCs w:val="28"/>
        </w:rPr>
        <w:t>с</w:t>
      </w:r>
      <w:r w:rsidRPr="009C3C2F">
        <w:rPr>
          <w:rFonts w:ascii="Times New Roman" w:hAnsi="Times New Roman"/>
          <w:szCs w:val="28"/>
        </w:rPr>
        <w:t>б.</w:t>
      </w:r>
      <w:r w:rsidR="00503BA4">
        <w:rPr>
          <w:rFonts w:ascii="Times New Roman" w:hAnsi="Times New Roman"/>
          <w:szCs w:val="28"/>
        </w:rPr>
        <w:t xml:space="preserve"> </w:t>
      </w:r>
      <w:proofErr w:type="spellStart"/>
      <w:r w:rsidR="00503BA4" w:rsidRPr="00503BA4">
        <w:rPr>
          <w:rFonts w:ascii="Times New Roman" w:hAnsi="Times New Roman"/>
          <w:szCs w:val="28"/>
        </w:rPr>
        <w:t>Всерос</w:t>
      </w:r>
      <w:proofErr w:type="spellEnd"/>
      <w:r w:rsidR="00503BA4" w:rsidRPr="00503BA4">
        <w:rPr>
          <w:rFonts w:ascii="Times New Roman" w:hAnsi="Times New Roman"/>
          <w:szCs w:val="28"/>
        </w:rPr>
        <w:t>. науч.-</w:t>
      </w:r>
      <w:proofErr w:type="spellStart"/>
      <w:r w:rsidR="00503BA4" w:rsidRPr="00503BA4">
        <w:rPr>
          <w:rFonts w:ascii="Times New Roman" w:hAnsi="Times New Roman"/>
          <w:szCs w:val="28"/>
        </w:rPr>
        <w:t>практ</w:t>
      </w:r>
      <w:proofErr w:type="spellEnd"/>
      <w:proofErr w:type="gramStart"/>
      <w:r w:rsidR="00503BA4" w:rsidRPr="00503BA4">
        <w:rPr>
          <w:rFonts w:ascii="Times New Roman" w:hAnsi="Times New Roman"/>
          <w:szCs w:val="28"/>
        </w:rPr>
        <w:t xml:space="preserve">. </w:t>
      </w:r>
      <w:proofErr w:type="spellStart"/>
      <w:r w:rsidR="00503BA4" w:rsidRPr="00503BA4">
        <w:rPr>
          <w:rFonts w:ascii="Times New Roman" w:hAnsi="Times New Roman"/>
          <w:szCs w:val="28"/>
        </w:rPr>
        <w:t>конф</w:t>
      </w:r>
      <w:proofErr w:type="spellEnd"/>
      <w:proofErr w:type="gramEnd"/>
      <w:r w:rsidR="00503BA4" w:rsidRPr="00503BA4">
        <w:rPr>
          <w:rFonts w:ascii="Times New Roman" w:hAnsi="Times New Roman"/>
          <w:szCs w:val="28"/>
        </w:rPr>
        <w:t>.</w:t>
      </w:r>
      <w:r w:rsidRPr="009C3C2F">
        <w:rPr>
          <w:rFonts w:ascii="Times New Roman" w:hAnsi="Times New Roman"/>
          <w:szCs w:val="28"/>
        </w:rPr>
        <w:t xml:space="preserve"> – Тюмень: ИПЦ «Экспресс», 2005. – С. 82-84.</w:t>
      </w:r>
    </w:p>
    <w:p w:rsidR="009421E7" w:rsidRPr="00594CF5" w:rsidRDefault="009421E7" w:rsidP="006D3FED">
      <w:pPr>
        <w:shd w:val="clear" w:color="auto" w:fill="FFFFFF"/>
        <w:spacing w:line="315" w:lineRule="atLeast"/>
        <w:textAlignment w:val="baseline"/>
        <w:rPr>
          <w:rFonts w:ascii="Arial Narrow" w:hAnsi="Arial Narrow"/>
          <w:szCs w:val="28"/>
        </w:rPr>
      </w:pPr>
      <w:r w:rsidRPr="009C3C2F">
        <w:rPr>
          <w:rFonts w:ascii="Arial Narrow" w:hAnsi="Arial Narrow"/>
          <w:szCs w:val="28"/>
        </w:rPr>
        <w:br w:type="page"/>
      </w:r>
    </w:p>
    <w:p w:rsidR="008C6B21" w:rsidRPr="008C6B21" w:rsidRDefault="008C6B21" w:rsidP="00933564">
      <w:pPr>
        <w:spacing w:after="120" w:line="276" w:lineRule="auto"/>
        <w:jc w:val="center"/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lastRenderedPageBreak/>
        <w:t>ПРИМЕР ОФОРМЛЕНИЯ БИБЛИОГРАФИЧЕСКИХ ССЫЛОК</w:t>
      </w:r>
    </w:p>
    <w:p w:rsidR="008C6B21" w:rsidRPr="008C6B21" w:rsidRDefault="008C6B21" w:rsidP="00933564">
      <w:pPr>
        <w:spacing w:after="120" w:line="276" w:lineRule="auto"/>
        <w:jc w:val="center"/>
        <w:rPr>
          <w:rFonts w:ascii="Times New Roman" w:eastAsiaTheme="minorHAnsi" w:hAnsi="Times New Roman" w:cstheme="minorBidi"/>
          <w:i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i/>
          <w:sz w:val="24"/>
          <w:szCs w:val="22"/>
          <w:lang w:eastAsia="en-US"/>
        </w:rPr>
        <w:t>(</w:t>
      </w:r>
      <w:proofErr w:type="gramStart"/>
      <w:r w:rsidRPr="008C6B21">
        <w:rPr>
          <w:rFonts w:ascii="Times New Roman" w:eastAsiaTheme="minorHAnsi" w:hAnsi="Times New Roman" w:cstheme="minorBidi"/>
          <w:i/>
          <w:sz w:val="24"/>
          <w:szCs w:val="22"/>
          <w:lang w:eastAsia="en-US"/>
        </w:rPr>
        <w:t>составлен</w:t>
      </w:r>
      <w:proofErr w:type="gramEnd"/>
      <w:r w:rsidRPr="008C6B21">
        <w:rPr>
          <w:rFonts w:ascii="Times New Roman" w:eastAsiaTheme="minorHAnsi" w:hAnsi="Times New Roman" w:cstheme="minorBidi"/>
          <w:i/>
          <w:sz w:val="24"/>
          <w:szCs w:val="22"/>
          <w:lang w:eastAsia="en-US"/>
        </w:rPr>
        <w:t xml:space="preserve"> в соответствии с требованиями ГОСТ 7.1-2003 Библиографическая запись. Библиографическое описание)</w:t>
      </w:r>
    </w:p>
    <w:p w:rsidR="008C6B21" w:rsidRPr="008C6B21" w:rsidRDefault="008C6B21" w:rsidP="008C6B21">
      <w:pPr>
        <w:spacing w:after="120" w:line="276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Книги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Мазалов, В. В. Математическая теория игр и приложения / В. В. Мазалов. – Москва: Лань, 2017. – 448 с.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Дремлюга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, С. А. Основы </w:t>
      </w:r>
      <w:proofErr w:type="gram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маркетинга :</w:t>
      </w:r>
      <w:proofErr w:type="gram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учебно-методическое пособие / С. А.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Дремлюга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, Е. В.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Чупашева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; ред. Г. И. Герасимова. – </w:t>
      </w:r>
      <w:proofErr w:type="gram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Тюмень :</w:t>
      </w:r>
      <w:proofErr w:type="gram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ТюмГНГУ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, 2012. – 84 с.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Агафонова, Н. Н. Гражданское </w:t>
      </w:r>
      <w:proofErr w:type="gram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право :</w:t>
      </w:r>
      <w:proofErr w:type="gram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учеб. пособие для вузов / Н. Н. Агафонова, Т. В. Богачева, Л. И. Глушкова. – 2-е изд.,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перераб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. и доп. – Саратов: Юрист, 2011. – 542 с.</w:t>
      </w:r>
    </w:p>
    <w:p w:rsidR="008C6B21" w:rsidRPr="008C6B21" w:rsidRDefault="008C6B21" w:rsidP="008C6B21">
      <w:pPr>
        <w:spacing w:after="120" w:line="276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Книга (4 автора и более)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Английский язык для </w:t>
      </w:r>
      <w:proofErr w:type="gram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инженеров :</w:t>
      </w:r>
      <w:proofErr w:type="gram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учебник для студентов вузов / Т. Ю. Полякова [и др.]. – </w:t>
      </w:r>
      <w:proofErr w:type="gram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Москва :</w:t>
      </w:r>
      <w:proofErr w:type="gram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Академия, 2016. – 559 с.</w:t>
      </w:r>
    </w:p>
    <w:p w:rsidR="008C6B21" w:rsidRPr="008C6B21" w:rsidRDefault="008C6B21" w:rsidP="008C6B21">
      <w:pPr>
        <w:spacing w:after="120" w:line="276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Стандарты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ГОСТ Р 517721–2001. Аппаратура радиоэлектронная бытовая. Входные и выходные параметры и типы соединений. Технические требования. –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Введ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. 2002-01-01. – Москва: Изд-во стандартов, 2001. – 27 с.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ГОСТ 7.1–2003. Библиографическая запись. Библиографическое описание. Общие требования и правила составления. – Взамен ГОСТ 7.1-84, ГОСТ 7.16-79, ГОСТ 7.18-79, ГОСТ 7.34-81, ГОСТ 7.40-82;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введ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. 2004-07-01. – Москва: Изд-во стандартов, 2004. – 166 с.</w:t>
      </w:r>
    </w:p>
    <w:p w:rsidR="008C6B21" w:rsidRPr="008C6B21" w:rsidRDefault="008C6B21" w:rsidP="008C6B21">
      <w:pPr>
        <w:spacing w:after="120" w:line="276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Статьи из журналов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Афанасьев, А. А. Совмещенное исполнение электрической машины и магнитного редуктора / А. А. Афанасьев // Электротехника. – 2017. – № 1. – С. 34-42.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Влияние условий эксплуатации на наработку штанговых винтовых насосных установок / Б. М.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Латыпов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[и др.] // Нефтегазовое дело. – 2016. – Т. 15, № 2. – С. 55-60.</w:t>
      </w:r>
    </w:p>
    <w:p w:rsidR="008C6B21" w:rsidRPr="008C6B21" w:rsidRDefault="008C6B21" w:rsidP="008C6B21">
      <w:pPr>
        <w:spacing w:after="120" w:line="276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Статьи из сборника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Рогожин, П. В. Современные системы передачи информации / П. В. Рогожин // Компьютерная грамотность: сб. ст. / сост. П. А. Павлов. – 2-е изд. – Москва, 2001. – С. 68-99.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Шалкина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, Т. Н. Использование метода экспертных оценок при оценке готовности выпускников к профессиональной деятельности / Т. Н.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Шалкина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, Д. Р. Николаева // Актуальные вопросы современной науки: материалы XVI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Междунар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. науч.-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практ</w:t>
      </w:r>
      <w:proofErr w:type="spellEnd"/>
      <w:proofErr w:type="gram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.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конф</w:t>
      </w:r>
      <w:proofErr w:type="spellEnd"/>
      <w:proofErr w:type="gram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. – Москва, 2012. – С. 199-205.</w:t>
      </w:r>
    </w:p>
    <w:p w:rsidR="008C6B21" w:rsidRPr="008C6B21" w:rsidRDefault="008C6B21" w:rsidP="008C6B21">
      <w:pPr>
        <w:spacing w:after="120" w:line="276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Диссертация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Растрогин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, А. Е. Исследование и разработка технологии циклического дренирования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подгазовых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зон нефтегазовых месторождений: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дис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. ... канд.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техн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. наук: 25.00.17 / Артур Евгеньевич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Растрогин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;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ЗапСибНИГНИ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. – Тюмень, 2015. – 150 с.</w:t>
      </w:r>
    </w:p>
    <w:p w:rsidR="008C6B21" w:rsidRPr="008C6B21" w:rsidRDefault="008C6B21" w:rsidP="008C6B21">
      <w:pPr>
        <w:spacing w:after="120" w:line="276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lastRenderedPageBreak/>
        <w:t>Автореферат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Барышников, А. А. Исследование и разработка технологии увеличения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нефтеотдачи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применением электромагнитного поля: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автореф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.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дис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. ... канд.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техн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. наук: 25.00.17 / Александр Александрович Барышников;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ТюмГНГУ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. – Тюмень, 2015. – 23 с.</w:t>
      </w:r>
    </w:p>
    <w:p w:rsidR="008C6B21" w:rsidRPr="008C6B21" w:rsidRDefault="008C6B21" w:rsidP="008C6B21">
      <w:pPr>
        <w:spacing w:after="120" w:line="276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Патенты, авторские свидетельства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Пат. 2530966 Российская Федерация, МПК E01H4/00 E01C23/00. Устройство для ремонта автозимников /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Мерданов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Ш. М., Карнаухов Н. Н., Иванов А. А.,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Мадьяров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Т. М., Иванов А. А.,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Мерданов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М. Ш.; патентообладатель Федеральное государственное бюджетное образовательное учреждение высшего профессионального образования "Тюменский государственный нефтегазовый ун-т" (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ТюмГНГУ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). – № 2013129881/03;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заявл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. 28.06.2013;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опубл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. 20.10.2014,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Бюл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. № 29.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А. с. 1810435 Российская Федерация, МПК5 E02F5/12. Устройство для уплотнения дорожных насыпей / Карнаухов Н. Н.,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Мерданов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Ш. М., Иванов А. А., Осипов В. Н., Зольников С. П.; заявитель Тюменский индустриальный институт им. Ленинского комсомола. – № 4797444;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заявл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. 09.01.90;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опубл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. 23.04.93,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Бюл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. № 15.</w:t>
      </w:r>
    </w:p>
    <w:p w:rsidR="008C6B21" w:rsidRPr="008C6B21" w:rsidRDefault="008C6B21" w:rsidP="008C6B21">
      <w:pPr>
        <w:spacing w:after="120" w:line="276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Электронные ресурсы удаленного доступа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Карбонатный коллектор [Электронный ресурс] // Большая энциклопедия нефти и газа. – Режим доступа: http://www.ngpedia.ru/id094455p1.html.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Гордиенко, В. В. Аномалии скорости продольных сейсмических волн в верхних горизонтах мантии нефтегазоносных районов [Электронный ресурс] / В. В. Гордиенко // Глубинная нефть. – 2014. – Т. 2, № 1. – Режим доступа: http://www.deepoil.ru/e-journal/1-2014/.</w:t>
      </w:r>
    </w:p>
    <w:p w:rsidR="008C6B21" w:rsidRPr="008C6B21" w:rsidRDefault="008C6B21" w:rsidP="008C6B21">
      <w:pPr>
        <w:spacing w:after="120" w:line="276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Нормативная документация: СП, РД, ПБ, СО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энергоснабжающих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</w:t>
      </w:r>
      <w:proofErr w:type="gram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организаций :</w:t>
      </w:r>
      <w:proofErr w:type="gram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РД 153-34.0-03.205-200: утв. М-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вом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энергетики Рос. Федерации </w:t>
      </w:r>
      <w:proofErr w:type="gram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13.04.01 :</w:t>
      </w:r>
      <w:proofErr w:type="gram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ввод. в действие с 01.11.01. – Москва: ЭНАС, 2001. – 158 с.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Правила устройства и безопасной эксплуатации подъемников (вышек</w:t>
      </w:r>
      <w:proofErr w:type="gram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) :</w:t>
      </w:r>
      <w:proofErr w:type="gram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ПБ 10-256-98: утв.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Гостехнадзором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России 24.11.98: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обязат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. для всех м-в, ведомств, предприятий и орг., независимо от их орг.-правовой формы и формы собственности, а также для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индивидуал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. предпринимателей. – Санкт-Петербург: ДЕАН, 2001. – 110 с.</w:t>
      </w:r>
    </w:p>
    <w:p w:rsidR="008C6B21" w:rsidRPr="008C6B21" w:rsidRDefault="008C6B21" w:rsidP="008C6B21">
      <w:pPr>
        <w:spacing w:after="120" w:line="276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Методические указания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Гидравлика: методические указания по выполнению контрольной работы для студентов направления 21.03.01 Нефтегазовое дело всех профилей и форм обучения /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ТюмГНГУ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; сост. М. Ю.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Земенкова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[и др.]. – Тюмень: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ТюмГНГУ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, 2015. – 30 с.</w:t>
      </w:r>
    </w:p>
    <w:p w:rsidR="008C6B21" w:rsidRPr="008C6B21" w:rsidRDefault="008C6B21" w:rsidP="008C6B21">
      <w:pPr>
        <w:spacing w:after="120" w:line="276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Словари, энциклопедии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Англо-русский, русско-английский словарь: 15 000 слов / сост. Т. А. Карпова. – Ростов на Дону: Феникс, 2010. – 446 с.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Кузьмин, Н. И. Автомобильный справочник-энциклопедия: [около 3000 названий и терминов] / Н. А. Кузьмин, В. И. Песков. – Москва: ФОРУМ, 2014. – 287 с.</w:t>
      </w:r>
    </w:p>
    <w:p w:rsidR="008C6B21" w:rsidRPr="008C6B21" w:rsidRDefault="008C6B21" w:rsidP="008C6B21">
      <w:pPr>
        <w:spacing w:after="120" w:line="276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lastRenderedPageBreak/>
        <w:t>Официальные документы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Конституция Российской Федерации: офиц. текст. – Москва: ИНФРА-М, 2007. – 49 с.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Гражданский процессуальный кодекс РСФСР: [принят третьей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сес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. Верхов. Совета РСФСР шестого созыва 11 июня 1964 г.]: офиц. текст: по состоянию на 15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нояб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. 2001 г. / М-во юстиции Рос. Федерации. – Москва: Маркетинг, 2001. – 159 с.</w:t>
      </w:r>
    </w:p>
    <w:p w:rsidR="008C6B21" w:rsidRPr="008C6B21" w:rsidRDefault="008C6B21" w:rsidP="008C6B21">
      <w:pPr>
        <w:spacing w:after="120" w:line="276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Законы РФ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О Федеральном бюджете на 1999 год: федеральный закон Рос. Федерации от 22 февр. 1999 г. № 36 – ФЗ // Российская газета. – 1999. – 25 февр.</w:t>
      </w:r>
    </w:p>
    <w:p w:rsidR="008C6B21" w:rsidRPr="008C6B21" w:rsidRDefault="008C6B21" w:rsidP="008C6B21">
      <w:pPr>
        <w:spacing w:after="120" w:line="276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Указы Президента РФ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О дополнительных мерах по обеспечению единого правового пространства Российской Федерации: указ Президента Рос. Федерации от 10 авг. 2000 г. № 1486 // Российская газета. – 2000. – 16 авг. – С. 3. </w:t>
      </w:r>
    </w:p>
    <w:p w:rsidR="008C6B21" w:rsidRPr="008C6B21" w:rsidRDefault="008C6B21" w:rsidP="008C6B21">
      <w:pPr>
        <w:spacing w:after="120" w:line="276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Постановления Правительства РФ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О военно-патриотических молодежных и детских объединениях: постановление Правительства Рос. Федерации от 24 июля 2000 г. № 550 // Собр. законодательства Рос. Федерации. – 2000. – № 31. – Ст. 3292.</w:t>
      </w:r>
    </w:p>
    <w:p w:rsidR="008C6B21" w:rsidRPr="008C6B21" w:rsidRDefault="008C6B21" w:rsidP="008C6B21">
      <w:pPr>
        <w:spacing w:after="120" w:line="276" w:lineRule="auto"/>
        <w:ind w:firstLine="709"/>
        <w:jc w:val="center"/>
        <w:rPr>
          <w:rFonts w:ascii="Times New Roman" w:eastAsiaTheme="minorHAnsi" w:hAnsi="Times New Roman" w:cstheme="minorBidi"/>
          <w:i/>
          <w:sz w:val="24"/>
          <w:szCs w:val="22"/>
          <w:lang w:eastAsia="en-US"/>
        </w:rPr>
      </w:pPr>
      <w:r w:rsidRPr="008C6B21">
        <w:rPr>
          <w:rFonts w:ascii="Times New Roman" w:eastAsiaTheme="minorHAnsi" w:hAnsi="Times New Roman" w:cstheme="minorBidi"/>
          <w:i/>
          <w:sz w:val="24"/>
          <w:szCs w:val="22"/>
          <w:lang w:eastAsia="en-US"/>
        </w:rPr>
        <w:t>Литература на английском языке</w:t>
      </w:r>
    </w:p>
    <w:p w:rsidR="008C6B21" w:rsidRPr="008C6B21" w:rsidRDefault="008C6B21" w:rsidP="008C6B21">
      <w:pPr>
        <w:spacing w:after="120" w:line="276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2"/>
          <w:u w:val="single"/>
          <w:lang w:val="en-US"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Книга</w:t>
      </w: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val="en-US" w:eastAsia="en-US"/>
        </w:rPr>
        <w:t xml:space="preserve"> 1 </w:t>
      </w: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автора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val="en-US"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Timoshenko, S. P. Vibration problems in engineering / S. P. Timoshenko, D. H. Young, </w:t>
      </w: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К</w:t>
      </w:r>
      <w:r w:rsidRPr="008C6B21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. W. Weaver. – Moscow: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Krom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Publ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, 2013. – 508 </w:t>
      </w:r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р</w:t>
      </w:r>
      <w:r w:rsidRPr="008C6B21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.</w:t>
      </w:r>
    </w:p>
    <w:p w:rsidR="008C6B21" w:rsidRPr="008C6B21" w:rsidRDefault="006D3FED" w:rsidP="008C6B21">
      <w:pPr>
        <w:spacing w:after="120" w:line="276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2"/>
          <w:u w:val="single"/>
          <w:lang w:val="en-US" w:eastAsia="en-US"/>
        </w:rPr>
      </w:pPr>
      <w:r w:rsidRPr="006D3FED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Книга</w:t>
      </w:r>
      <w:r w:rsidRPr="00EB7285">
        <w:rPr>
          <w:rFonts w:ascii="Times New Roman" w:eastAsiaTheme="minorHAnsi" w:hAnsi="Times New Roman" w:cstheme="minorBidi"/>
          <w:sz w:val="24"/>
          <w:szCs w:val="22"/>
          <w:u w:val="single"/>
          <w:lang w:val="en-US" w:eastAsia="en-US"/>
        </w:rPr>
        <w:t xml:space="preserve"> (4 </w:t>
      </w:r>
      <w:r w:rsidRPr="006D3FED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автора</w:t>
      </w:r>
      <w:r w:rsidRPr="00EB7285">
        <w:rPr>
          <w:rFonts w:ascii="Times New Roman" w:eastAsiaTheme="minorHAnsi" w:hAnsi="Times New Roman" w:cstheme="minorBidi"/>
          <w:sz w:val="24"/>
          <w:szCs w:val="22"/>
          <w:u w:val="single"/>
          <w:lang w:val="en-US" w:eastAsia="en-US"/>
        </w:rPr>
        <w:t xml:space="preserve"> </w:t>
      </w:r>
      <w:r w:rsidRPr="006D3FED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и</w:t>
      </w:r>
      <w:r w:rsidRPr="00EB7285">
        <w:rPr>
          <w:rFonts w:ascii="Times New Roman" w:eastAsiaTheme="minorHAnsi" w:hAnsi="Times New Roman" w:cstheme="minorBidi"/>
          <w:sz w:val="24"/>
          <w:szCs w:val="22"/>
          <w:u w:val="single"/>
          <w:lang w:val="en-US" w:eastAsia="en-US"/>
        </w:rPr>
        <w:t xml:space="preserve"> </w:t>
      </w:r>
      <w:r w:rsidRPr="006D3FED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более</w:t>
      </w:r>
      <w:r w:rsidRPr="00EB7285">
        <w:rPr>
          <w:rFonts w:ascii="Times New Roman" w:eastAsiaTheme="minorHAnsi" w:hAnsi="Times New Roman" w:cstheme="minorBidi"/>
          <w:sz w:val="24"/>
          <w:szCs w:val="22"/>
          <w:u w:val="single"/>
          <w:lang w:val="en-US" w:eastAsia="en-US"/>
        </w:rPr>
        <w:t>)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val="en-US"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Telemedicine [Electronic resource] / M. Rouse [et al.] //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Gcflearnfree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. – Access mode: http://www.gcflearnfree.org.</w:t>
      </w:r>
    </w:p>
    <w:p w:rsidR="008C6B21" w:rsidRPr="008C6B21" w:rsidRDefault="008C6B21" w:rsidP="008C6B21">
      <w:pPr>
        <w:spacing w:after="120" w:line="276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2"/>
          <w:u w:val="single"/>
          <w:lang w:val="en-US" w:eastAsia="en-US"/>
        </w:rPr>
      </w:pP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Статья</w:t>
      </w: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val="en-US" w:eastAsia="en-US"/>
        </w:rPr>
        <w:t xml:space="preserve"> </w:t>
      </w: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из</w:t>
      </w: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val="en-US" w:eastAsia="en-US"/>
        </w:rPr>
        <w:t xml:space="preserve"> </w:t>
      </w:r>
      <w:r w:rsidRPr="008C6B21">
        <w:rPr>
          <w:rFonts w:ascii="Times New Roman" w:eastAsiaTheme="minorHAnsi" w:hAnsi="Times New Roman" w:cstheme="minorBidi"/>
          <w:sz w:val="24"/>
          <w:szCs w:val="22"/>
          <w:u w:val="single"/>
          <w:lang w:eastAsia="en-US"/>
        </w:rPr>
        <w:t>журнала</w:t>
      </w:r>
    </w:p>
    <w:p w:rsidR="008C6B21" w:rsidRPr="008C6B21" w:rsidRDefault="008C6B21" w:rsidP="008C6B21">
      <w:pPr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val="en-US" w:eastAsia="en-US"/>
        </w:rPr>
      </w:pP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Sergeev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, A. Considering the economical nature of investment agreement when deciding practical issues / A.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Sergeev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, T.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Tereshchenko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 // </w:t>
      </w:r>
      <w:proofErr w:type="spellStart"/>
      <w:r w:rsidRPr="008C6B21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Pravo</w:t>
      </w:r>
      <w:proofErr w:type="spellEnd"/>
      <w:r w:rsidRPr="008C6B21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. – 2003. – № 7. – </w:t>
      </w:r>
      <w:proofErr w:type="gramStart"/>
      <w:r w:rsidRPr="008C6B21">
        <w:rPr>
          <w:rFonts w:ascii="Times New Roman" w:eastAsiaTheme="minorHAnsi" w:hAnsi="Times New Roman" w:cstheme="minorBidi"/>
          <w:sz w:val="24"/>
          <w:szCs w:val="22"/>
          <w:lang w:eastAsia="en-US"/>
        </w:rPr>
        <w:t>Р</w:t>
      </w:r>
      <w:r w:rsidRPr="008C6B21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. 219</w:t>
      </w:r>
      <w:proofErr w:type="gramEnd"/>
      <w:r w:rsidRPr="008C6B21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-223.</w:t>
      </w:r>
    </w:p>
    <w:p w:rsidR="00071C27" w:rsidRPr="008C6B21" w:rsidRDefault="001611FB">
      <w:pPr>
        <w:rPr>
          <w:lang w:val="en-US"/>
        </w:rPr>
      </w:pPr>
    </w:p>
    <w:sectPr w:rsidR="00071C27" w:rsidRPr="008C6B21" w:rsidSect="006D3FED">
      <w:pgSz w:w="11906" w:h="16838"/>
      <w:pgMar w:top="1134" w:right="850" w:bottom="1134" w:left="1701" w:header="709" w:footer="181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5E0"/>
    <w:multiLevelType w:val="hybridMultilevel"/>
    <w:tmpl w:val="C3AAD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A0017F"/>
    <w:multiLevelType w:val="hybridMultilevel"/>
    <w:tmpl w:val="4A10A4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BD166E"/>
    <w:multiLevelType w:val="hybridMultilevel"/>
    <w:tmpl w:val="3948105E"/>
    <w:lvl w:ilvl="0" w:tplc="04190001">
      <w:start w:val="1"/>
      <w:numFmt w:val="bullet"/>
      <w:lvlText w:val=""/>
      <w:lvlJc w:val="left"/>
      <w:pPr>
        <w:ind w:left="2407" w:hanging="99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D5D7C41"/>
    <w:multiLevelType w:val="hybridMultilevel"/>
    <w:tmpl w:val="2CB68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A6ADF"/>
    <w:multiLevelType w:val="hybridMultilevel"/>
    <w:tmpl w:val="7576B87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E7"/>
    <w:rsid w:val="000047DB"/>
    <w:rsid w:val="001611FB"/>
    <w:rsid w:val="00272357"/>
    <w:rsid w:val="00424E6D"/>
    <w:rsid w:val="00503BA4"/>
    <w:rsid w:val="005A0A34"/>
    <w:rsid w:val="005F572B"/>
    <w:rsid w:val="006D3FED"/>
    <w:rsid w:val="00797D8E"/>
    <w:rsid w:val="00861394"/>
    <w:rsid w:val="00862F0E"/>
    <w:rsid w:val="008C6B21"/>
    <w:rsid w:val="008D4CD2"/>
    <w:rsid w:val="008D4FF4"/>
    <w:rsid w:val="00907395"/>
    <w:rsid w:val="00933564"/>
    <w:rsid w:val="009421E7"/>
    <w:rsid w:val="00C63790"/>
    <w:rsid w:val="00E00A3A"/>
    <w:rsid w:val="00E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FDF07-CE45-4398-A3C1-1429B4B4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E7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1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Григорьян Елена Александровна</dc:creator>
  <cp:lastModifiedBy>Копырин Владимир Анатольевич</cp:lastModifiedBy>
  <cp:revision>3</cp:revision>
  <cp:lastPrinted>2018-07-03T05:47:00Z</cp:lastPrinted>
  <dcterms:created xsi:type="dcterms:W3CDTF">2018-07-03T05:49:00Z</dcterms:created>
  <dcterms:modified xsi:type="dcterms:W3CDTF">2018-10-22T09:18:00Z</dcterms:modified>
</cp:coreProperties>
</file>