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D0" w:rsidRPr="00746C56" w:rsidRDefault="00935BD0" w:rsidP="00243D0D">
      <w:pPr>
        <w:jc w:val="center"/>
        <w:rPr>
          <w:color w:val="000000"/>
          <w:sz w:val="28"/>
          <w:szCs w:val="28"/>
        </w:rPr>
      </w:pPr>
      <w:r w:rsidRPr="00746C56">
        <w:rPr>
          <w:b/>
          <w:bCs/>
          <w:color w:val="000000"/>
          <w:sz w:val="28"/>
          <w:szCs w:val="28"/>
        </w:rPr>
        <w:t>Тюменская областная Дума</w:t>
      </w:r>
    </w:p>
    <w:p w:rsidR="00935BD0" w:rsidRPr="00746C56" w:rsidRDefault="00935BD0" w:rsidP="00243D0D">
      <w:pPr>
        <w:jc w:val="center"/>
        <w:rPr>
          <w:color w:val="000000"/>
          <w:sz w:val="28"/>
          <w:szCs w:val="28"/>
        </w:rPr>
      </w:pPr>
      <w:r w:rsidRPr="00746C56">
        <w:rPr>
          <w:b/>
          <w:bCs/>
          <w:color w:val="000000"/>
          <w:sz w:val="28"/>
          <w:szCs w:val="28"/>
        </w:rPr>
        <w:t>Правительство Тюменской области</w:t>
      </w:r>
    </w:p>
    <w:p w:rsidR="00935BD0" w:rsidRPr="00746C56" w:rsidRDefault="00935BD0" w:rsidP="00243D0D">
      <w:pPr>
        <w:jc w:val="center"/>
        <w:rPr>
          <w:color w:val="000000"/>
          <w:sz w:val="28"/>
          <w:szCs w:val="28"/>
        </w:rPr>
      </w:pPr>
      <w:r w:rsidRPr="00746C56">
        <w:rPr>
          <w:b/>
          <w:bCs/>
          <w:color w:val="000000"/>
          <w:sz w:val="28"/>
          <w:szCs w:val="28"/>
        </w:rPr>
        <w:t>Тюменский государственный университет</w:t>
      </w:r>
    </w:p>
    <w:p w:rsidR="00935BD0" w:rsidRPr="00746C56" w:rsidRDefault="00935BD0" w:rsidP="00243D0D">
      <w:pPr>
        <w:jc w:val="center"/>
        <w:rPr>
          <w:color w:val="000000"/>
          <w:sz w:val="28"/>
          <w:szCs w:val="28"/>
        </w:rPr>
      </w:pPr>
      <w:r w:rsidRPr="00746C56">
        <w:rPr>
          <w:b/>
          <w:bCs/>
          <w:color w:val="000000"/>
          <w:sz w:val="28"/>
          <w:szCs w:val="28"/>
        </w:rPr>
        <w:t>Тюменский индустриальный университет</w:t>
      </w:r>
    </w:p>
    <w:p w:rsidR="00CF00D5" w:rsidRPr="00746C56" w:rsidRDefault="00935BD0" w:rsidP="00243D0D">
      <w:pPr>
        <w:jc w:val="center"/>
        <w:rPr>
          <w:color w:val="000000"/>
          <w:sz w:val="28"/>
          <w:szCs w:val="28"/>
        </w:rPr>
      </w:pPr>
      <w:r w:rsidRPr="00746C56">
        <w:rPr>
          <w:b/>
          <w:bCs/>
          <w:color w:val="000000"/>
          <w:sz w:val="28"/>
          <w:szCs w:val="28"/>
        </w:rPr>
        <w:t>Сургутский государственный университет</w:t>
      </w:r>
    </w:p>
    <w:p w:rsidR="00935BD0" w:rsidRPr="00746C56" w:rsidRDefault="00935BD0" w:rsidP="00243D0D">
      <w:pPr>
        <w:jc w:val="both"/>
        <w:rPr>
          <w:color w:val="000000"/>
          <w:sz w:val="28"/>
          <w:szCs w:val="28"/>
        </w:rPr>
      </w:pPr>
    </w:p>
    <w:p w:rsidR="00CF00D5" w:rsidRPr="00746C56" w:rsidRDefault="00935BD0" w:rsidP="00243D0D">
      <w:pPr>
        <w:jc w:val="center"/>
        <w:rPr>
          <w:color w:val="000000"/>
          <w:sz w:val="28"/>
          <w:szCs w:val="28"/>
        </w:rPr>
      </w:pPr>
      <w:r w:rsidRPr="00746C56">
        <w:rPr>
          <w:b/>
          <w:bCs/>
          <w:color w:val="000000"/>
          <w:sz w:val="28"/>
          <w:szCs w:val="28"/>
        </w:rPr>
        <w:t>Информационное письмо</w:t>
      </w:r>
    </w:p>
    <w:p w:rsidR="00935BD0" w:rsidRPr="00746C56" w:rsidRDefault="00935BD0" w:rsidP="00243D0D">
      <w:pPr>
        <w:jc w:val="both"/>
        <w:rPr>
          <w:color w:val="000000"/>
          <w:sz w:val="28"/>
          <w:szCs w:val="28"/>
        </w:rPr>
      </w:pPr>
    </w:p>
    <w:p w:rsidR="00CF00D5" w:rsidRPr="00746C56" w:rsidRDefault="00935BD0" w:rsidP="00AE62C4">
      <w:pPr>
        <w:ind w:firstLine="708"/>
        <w:jc w:val="both"/>
        <w:rPr>
          <w:color w:val="000000"/>
        </w:rPr>
      </w:pPr>
      <w:r w:rsidRPr="00746C56">
        <w:rPr>
          <w:b/>
          <w:bCs/>
          <w:color w:val="000000"/>
        </w:rPr>
        <w:t xml:space="preserve">5-6 октября 2017 года </w:t>
      </w:r>
      <w:r w:rsidRPr="00746C56">
        <w:rPr>
          <w:color w:val="000000"/>
        </w:rPr>
        <w:t xml:space="preserve">в Тюмени состоится пятый Тюменский </w:t>
      </w:r>
      <w:r w:rsidR="008641D4" w:rsidRPr="00746C56">
        <w:rPr>
          <w:color w:val="000000"/>
        </w:rPr>
        <w:t xml:space="preserve">международный </w:t>
      </w:r>
      <w:r w:rsidRPr="00746C56">
        <w:rPr>
          <w:color w:val="000000"/>
        </w:rPr>
        <w:t xml:space="preserve">социологический Форум по теме: </w:t>
      </w:r>
      <w:r w:rsidRPr="00746C56">
        <w:rPr>
          <w:b/>
          <w:bCs/>
          <w:color w:val="000000"/>
        </w:rPr>
        <w:t>«Динамика социальной трансформации российского общества: региональные аспекты».</w:t>
      </w:r>
    </w:p>
    <w:p w:rsidR="00CF00D5" w:rsidRPr="00746C56" w:rsidRDefault="00CF00D5" w:rsidP="00243D0D">
      <w:pPr>
        <w:jc w:val="both"/>
        <w:rPr>
          <w:color w:val="000000"/>
        </w:rPr>
      </w:pPr>
    </w:p>
    <w:p w:rsidR="0036513D" w:rsidRPr="00746C56" w:rsidRDefault="00935BD0" w:rsidP="00AE62C4">
      <w:pPr>
        <w:ind w:firstLine="708"/>
        <w:jc w:val="both"/>
        <w:rPr>
          <w:color w:val="000000"/>
        </w:rPr>
      </w:pPr>
      <w:r w:rsidRPr="00746C56">
        <w:rPr>
          <w:b/>
          <w:bCs/>
          <w:color w:val="000000"/>
        </w:rPr>
        <w:t>Цель Форума</w:t>
      </w:r>
      <w:r w:rsidR="00373D71" w:rsidRPr="00746C56">
        <w:rPr>
          <w:b/>
          <w:bCs/>
          <w:color w:val="000000"/>
        </w:rPr>
        <w:t xml:space="preserve"> – </w:t>
      </w:r>
      <w:r w:rsidR="00373D71" w:rsidRPr="00746C56">
        <w:rPr>
          <w:bCs/>
          <w:color w:val="000000"/>
        </w:rPr>
        <w:t>обсуждение актуальных проблем</w:t>
      </w:r>
      <w:r w:rsidR="0036513D" w:rsidRPr="00746C56">
        <w:rPr>
          <w:bCs/>
          <w:color w:val="000000"/>
        </w:rPr>
        <w:t>,</w:t>
      </w:r>
      <w:r w:rsidR="00373D71" w:rsidRPr="00746C56">
        <w:rPr>
          <w:bCs/>
          <w:color w:val="000000"/>
        </w:rPr>
        <w:t xml:space="preserve"> обмен опытом </w:t>
      </w:r>
      <w:r w:rsidR="0036513D" w:rsidRPr="00746C56">
        <w:rPr>
          <w:color w:val="000000"/>
        </w:rPr>
        <w:t>и обобщение результатов исследований динамики социальной трансформации</w:t>
      </w:r>
      <w:r w:rsidR="00F119B5" w:rsidRPr="00746C56">
        <w:rPr>
          <w:color w:val="000000"/>
        </w:rPr>
        <w:t xml:space="preserve"> российского общества</w:t>
      </w:r>
      <w:r w:rsidR="00E21A6E" w:rsidRPr="00746C56">
        <w:rPr>
          <w:color w:val="000000"/>
        </w:rPr>
        <w:t>,</w:t>
      </w:r>
      <w:r w:rsidR="0036513D" w:rsidRPr="00746C56">
        <w:rPr>
          <w:color w:val="000000"/>
        </w:rPr>
        <w:t xml:space="preserve">социокультурной и социоэкономической модернизации </w:t>
      </w:r>
      <w:r w:rsidR="00E21A6E" w:rsidRPr="00746C56">
        <w:rPr>
          <w:color w:val="000000"/>
        </w:rPr>
        <w:t>России</w:t>
      </w:r>
      <w:r w:rsidR="009B7AE2" w:rsidRPr="00746C56">
        <w:rPr>
          <w:color w:val="000000"/>
        </w:rPr>
        <w:t xml:space="preserve"> и её регионов</w:t>
      </w:r>
      <w:r w:rsidR="00E21A6E" w:rsidRPr="00746C56">
        <w:rPr>
          <w:color w:val="000000"/>
        </w:rPr>
        <w:t>.</w:t>
      </w:r>
    </w:p>
    <w:p w:rsidR="0036513D" w:rsidRPr="00746C56" w:rsidRDefault="0036513D" w:rsidP="00243D0D">
      <w:pPr>
        <w:jc w:val="both"/>
        <w:rPr>
          <w:color w:val="000000"/>
        </w:rPr>
      </w:pPr>
    </w:p>
    <w:p w:rsidR="00CF00D5" w:rsidRPr="00746C56" w:rsidRDefault="00935BD0" w:rsidP="00AE62C4">
      <w:pPr>
        <w:ind w:firstLine="708"/>
        <w:jc w:val="both"/>
        <w:rPr>
          <w:color w:val="000000"/>
        </w:rPr>
      </w:pPr>
      <w:r w:rsidRPr="00746C56">
        <w:rPr>
          <w:b/>
          <w:bCs/>
          <w:color w:val="000000"/>
        </w:rPr>
        <w:t xml:space="preserve">Сопредседатели </w:t>
      </w:r>
      <w:r w:rsidRPr="00746C56">
        <w:rPr>
          <w:color w:val="000000"/>
        </w:rPr>
        <w:t>Организационного комитета - Вице-Губернатор Тюменской области, к.соц.наук</w:t>
      </w:r>
      <w:r w:rsidRPr="00746C56">
        <w:rPr>
          <w:b/>
          <w:bCs/>
          <w:color w:val="000000"/>
        </w:rPr>
        <w:t>С</w:t>
      </w:r>
      <w:r w:rsidR="00521308" w:rsidRPr="00746C56">
        <w:rPr>
          <w:b/>
          <w:bCs/>
          <w:color w:val="000000"/>
        </w:rPr>
        <w:t>.</w:t>
      </w:r>
      <w:r w:rsidRPr="00746C56">
        <w:rPr>
          <w:b/>
          <w:bCs/>
          <w:color w:val="000000"/>
        </w:rPr>
        <w:t xml:space="preserve">М. Сарычев, </w:t>
      </w:r>
      <w:r w:rsidRPr="00746C56">
        <w:rPr>
          <w:color w:val="000000"/>
        </w:rPr>
        <w:t xml:space="preserve">заместитель председателя комитета Тюменской областной Думы по аграрным вопросам и земельным отношениям, д.соц.наук, профессор </w:t>
      </w:r>
      <w:r w:rsidRPr="00746C56">
        <w:rPr>
          <w:b/>
          <w:bCs/>
          <w:color w:val="000000"/>
        </w:rPr>
        <w:t xml:space="preserve">Ю.М. Конев, </w:t>
      </w:r>
      <w:r w:rsidRPr="00746C56">
        <w:rPr>
          <w:color w:val="000000"/>
        </w:rPr>
        <w:t xml:space="preserve">научный руководитель Тюменского государственного университета, д.филос.наук, академик РАО </w:t>
      </w:r>
      <w:r w:rsidRPr="00746C56">
        <w:rPr>
          <w:b/>
          <w:bCs/>
          <w:color w:val="000000"/>
        </w:rPr>
        <w:t>Г.Ф. Куцев.</w:t>
      </w:r>
    </w:p>
    <w:p w:rsidR="00935BD0" w:rsidRPr="00746C56" w:rsidRDefault="00935BD0" w:rsidP="00243D0D">
      <w:pPr>
        <w:jc w:val="both"/>
        <w:rPr>
          <w:color w:val="000000"/>
        </w:rPr>
      </w:pPr>
    </w:p>
    <w:p w:rsidR="00AF64A8" w:rsidRPr="00746C56" w:rsidRDefault="00935BD0" w:rsidP="00746C56">
      <w:pPr>
        <w:ind w:firstLine="708"/>
        <w:jc w:val="both"/>
        <w:rPr>
          <w:color w:val="000000"/>
        </w:rPr>
      </w:pPr>
      <w:r w:rsidRPr="00746C56">
        <w:rPr>
          <w:b/>
          <w:bCs/>
          <w:color w:val="000000"/>
        </w:rPr>
        <w:t>Основные направления ра</w:t>
      </w:r>
      <w:r w:rsidR="00CF00D5" w:rsidRPr="00746C56">
        <w:rPr>
          <w:b/>
          <w:bCs/>
          <w:color w:val="000000"/>
        </w:rPr>
        <w:t>бот</w:t>
      </w:r>
      <w:r w:rsidRPr="00746C56">
        <w:rPr>
          <w:b/>
          <w:bCs/>
          <w:color w:val="000000"/>
        </w:rPr>
        <w:t>ы Форума:</w:t>
      </w:r>
    </w:p>
    <w:p w:rsidR="00CF00D5" w:rsidRPr="00746C56" w:rsidRDefault="006F6978" w:rsidP="00746C56">
      <w:pPr>
        <w:tabs>
          <w:tab w:val="left" w:pos="709"/>
        </w:tabs>
        <w:ind w:firstLine="708"/>
        <w:jc w:val="both"/>
        <w:rPr>
          <w:color w:val="000000"/>
        </w:rPr>
      </w:pPr>
      <w:r w:rsidRPr="00746C56">
        <w:rPr>
          <w:color w:val="000000"/>
        </w:rPr>
        <w:t xml:space="preserve">• </w:t>
      </w:r>
      <w:r w:rsidR="00AF64A8" w:rsidRPr="00746C56">
        <w:rPr>
          <w:color w:val="000000"/>
        </w:rPr>
        <w:t>Ключевые п</w:t>
      </w:r>
      <w:r w:rsidRPr="00746C56">
        <w:rPr>
          <w:color w:val="000000"/>
        </w:rPr>
        <w:t xml:space="preserve">роцессы </w:t>
      </w:r>
      <w:r w:rsidR="00AF64A8" w:rsidRPr="00746C56">
        <w:rPr>
          <w:color w:val="000000"/>
        </w:rPr>
        <w:t xml:space="preserve">социальной трансформации </w:t>
      </w:r>
      <w:r w:rsidR="001B58AA" w:rsidRPr="00746C56">
        <w:rPr>
          <w:color w:val="000000"/>
        </w:rPr>
        <w:t xml:space="preserve">России и её регионов: </w:t>
      </w:r>
      <w:r w:rsidR="00AF64A8" w:rsidRPr="00746C56">
        <w:rPr>
          <w:color w:val="000000"/>
        </w:rPr>
        <w:t>содержание, смыслы, значения.</w:t>
      </w:r>
    </w:p>
    <w:p w:rsidR="009A47DE" w:rsidRPr="00746C56" w:rsidRDefault="009A47DE" w:rsidP="00746C56">
      <w:pPr>
        <w:tabs>
          <w:tab w:val="left" w:pos="709"/>
        </w:tabs>
        <w:ind w:firstLine="708"/>
        <w:jc w:val="both"/>
        <w:rPr>
          <w:color w:val="000000"/>
        </w:rPr>
      </w:pPr>
      <w:r w:rsidRPr="00746C56">
        <w:rPr>
          <w:color w:val="000000"/>
        </w:rPr>
        <w:t>• Комплексный характер социальной трансформации России</w:t>
      </w:r>
      <w:r w:rsidR="001B58AA" w:rsidRPr="00746C56">
        <w:rPr>
          <w:color w:val="000000"/>
        </w:rPr>
        <w:t xml:space="preserve"> и её регионов</w:t>
      </w:r>
      <w:r w:rsidRPr="00746C56">
        <w:rPr>
          <w:color w:val="000000"/>
        </w:rPr>
        <w:t>.</w:t>
      </w:r>
    </w:p>
    <w:p w:rsidR="00F119B5" w:rsidRPr="00746C56" w:rsidRDefault="00F119B5" w:rsidP="00746C56">
      <w:pPr>
        <w:tabs>
          <w:tab w:val="left" w:pos="709"/>
        </w:tabs>
        <w:ind w:firstLine="708"/>
        <w:jc w:val="both"/>
        <w:rPr>
          <w:color w:val="000000"/>
        </w:rPr>
      </w:pPr>
      <w:r w:rsidRPr="00746C56">
        <w:rPr>
          <w:color w:val="000000"/>
        </w:rPr>
        <w:t>• Типы и формы социальной трансформации различных обществ.</w:t>
      </w:r>
    </w:p>
    <w:p w:rsidR="009B7AE2" w:rsidRPr="00746C56" w:rsidRDefault="009B7AE2" w:rsidP="00746C56">
      <w:pPr>
        <w:tabs>
          <w:tab w:val="left" w:pos="709"/>
        </w:tabs>
        <w:ind w:firstLine="708"/>
        <w:jc w:val="both"/>
        <w:rPr>
          <w:color w:val="000000"/>
        </w:rPr>
      </w:pPr>
      <w:r w:rsidRPr="00746C56">
        <w:rPr>
          <w:color w:val="000000"/>
        </w:rPr>
        <w:t>• Детерминанты и факторы социальной трансформации России и её регионов: социокультурный и социоэкономический компоненты.</w:t>
      </w:r>
    </w:p>
    <w:p w:rsidR="009A47DE" w:rsidRPr="00746C56" w:rsidRDefault="009A47DE" w:rsidP="00746C56">
      <w:pPr>
        <w:tabs>
          <w:tab w:val="left" w:pos="709"/>
        </w:tabs>
        <w:ind w:firstLine="708"/>
        <w:jc w:val="both"/>
        <w:rPr>
          <w:color w:val="000000"/>
        </w:rPr>
      </w:pPr>
      <w:r w:rsidRPr="00746C56">
        <w:rPr>
          <w:color w:val="000000"/>
        </w:rPr>
        <w:t>• Модели социальной трансформации и социально-экономического развития регионов мира, различных стран</w:t>
      </w:r>
      <w:r w:rsidR="00F119B5" w:rsidRPr="00746C56">
        <w:rPr>
          <w:color w:val="000000"/>
        </w:rPr>
        <w:t xml:space="preserve"> мира</w:t>
      </w:r>
      <w:r w:rsidRPr="00746C56">
        <w:rPr>
          <w:color w:val="000000"/>
        </w:rPr>
        <w:t>, России и её регионов.</w:t>
      </w:r>
    </w:p>
    <w:p w:rsidR="00F119B5" w:rsidRPr="00746C56" w:rsidRDefault="00F119B5" w:rsidP="00746C56">
      <w:pPr>
        <w:tabs>
          <w:tab w:val="left" w:pos="709"/>
        </w:tabs>
        <w:ind w:firstLine="708"/>
        <w:jc w:val="both"/>
        <w:rPr>
          <w:color w:val="000000"/>
        </w:rPr>
      </w:pPr>
      <w:r w:rsidRPr="00746C56">
        <w:rPr>
          <w:color w:val="000000"/>
        </w:rPr>
        <w:t>• Опыт межрегиональной компаративистики на уровне регионов России, федеральных округов Российской Федерации, макрорегионов, стран мира.</w:t>
      </w:r>
    </w:p>
    <w:p w:rsidR="001B58AA" w:rsidRPr="00746C56" w:rsidRDefault="001B58AA" w:rsidP="00746C56">
      <w:pPr>
        <w:tabs>
          <w:tab w:val="left" w:pos="709"/>
        </w:tabs>
        <w:ind w:firstLine="708"/>
        <w:jc w:val="both"/>
        <w:rPr>
          <w:color w:val="000000"/>
        </w:rPr>
      </w:pPr>
      <w:r w:rsidRPr="00746C56">
        <w:rPr>
          <w:color w:val="000000"/>
        </w:rPr>
        <w:t xml:space="preserve">• Анализ процессов и моделей социальной трансформации, социокультурной и социоэкономической модернизации России и её регионов в контексте различных методологических подходов. </w:t>
      </w:r>
    </w:p>
    <w:p w:rsidR="00673248" w:rsidRPr="00746C56" w:rsidRDefault="00673248" w:rsidP="00746C56">
      <w:pPr>
        <w:tabs>
          <w:tab w:val="left" w:pos="709"/>
        </w:tabs>
        <w:ind w:firstLine="708"/>
        <w:jc w:val="both"/>
        <w:rPr>
          <w:color w:val="000000"/>
        </w:rPr>
      </w:pPr>
      <w:r w:rsidRPr="00746C56">
        <w:rPr>
          <w:color w:val="000000"/>
        </w:rPr>
        <w:t>• Актуальные проблемы государственной политики регионального развития.</w:t>
      </w:r>
    </w:p>
    <w:p w:rsidR="00673248" w:rsidRPr="00746C56" w:rsidRDefault="00673248" w:rsidP="00746C56">
      <w:pPr>
        <w:tabs>
          <w:tab w:val="left" w:pos="709"/>
        </w:tabs>
        <w:ind w:firstLine="708"/>
        <w:jc w:val="both"/>
        <w:rPr>
          <w:color w:val="000000"/>
        </w:rPr>
      </w:pPr>
      <w:r w:rsidRPr="00746C56">
        <w:rPr>
          <w:color w:val="000000"/>
        </w:rPr>
        <w:t>• Актуальные проблемы совершенствовании государственной региональной политики.</w:t>
      </w:r>
    </w:p>
    <w:p w:rsidR="00673248" w:rsidRPr="00746C56" w:rsidRDefault="00673248" w:rsidP="00746C56">
      <w:pPr>
        <w:tabs>
          <w:tab w:val="left" w:pos="709"/>
        </w:tabs>
        <w:ind w:firstLine="708"/>
        <w:jc w:val="both"/>
        <w:rPr>
          <w:color w:val="000000"/>
        </w:rPr>
      </w:pPr>
      <w:r w:rsidRPr="00746C56">
        <w:rPr>
          <w:color w:val="000000"/>
        </w:rPr>
        <w:t>• Актуальные проблемы подготовка Стратегии пространственного развития.</w:t>
      </w:r>
    </w:p>
    <w:p w:rsidR="00AF64A8" w:rsidRPr="00746C56" w:rsidRDefault="00A06226" w:rsidP="00746C56">
      <w:pPr>
        <w:tabs>
          <w:tab w:val="left" w:pos="709"/>
        </w:tabs>
        <w:ind w:firstLine="708"/>
        <w:jc w:val="both"/>
        <w:rPr>
          <w:color w:val="000000"/>
        </w:rPr>
      </w:pPr>
      <w:r w:rsidRPr="00746C56">
        <w:rPr>
          <w:color w:val="000000"/>
        </w:rPr>
        <w:t>• Опыт и проблемы разработки среднесрочных программ развития регионов и итоги их реализации.</w:t>
      </w:r>
    </w:p>
    <w:p w:rsidR="00673248" w:rsidRPr="00746C56" w:rsidRDefault="00673248" w:rsidP="00746C56">
      <w:pPr>
        <w:tabs>
          <w:tab w:val="left" w:pos="709"/>
        </w:tabs>
        <w:ind w:firstLine="708"/>
        <w:jc w:val="both"/>
        <w:rPr>
          <w:color w:val="000000"/>
        </w:rPr>
      </w:pPr>
      <w:r w:rsidRPr="00746C56">
        <w:rPr>
          <w:color w:val="000000"/>
        </w:rPr>
        <w:t>• Социальные практики гражданского участия местного населения в развитии регионов.</w:t>
      </w:r>
    </w:p>
    <w:p w:rsidR="00673248" w:rsidRPr="00746C56" w:rsidRDefault="009A47DE" w:rsidP="00746C56">
      <w:pPr>
        <w:tabs>
          <w:tab w:val="left" w:pos="709"/>
        </w:tabs>
        <w:ind w:firstLine="708"/>
        <w:jc w:val="both"/>
        <w:rPr>
          <w:color w:val="000000"/>
        </w:rPr>
      </w:pPr>
      <w:r w:rsidRPr="00746C56">
        <w:rPr>
          <w:color w:val="000000"/>
        </w:rPr>
        <w:t>• Ценности и стиль жизни населения регионов в контексте различных типов и форм модернизации.</w:t>
      </w:r>
    </w:p>
    <w:p w:rsidR="009A47DE" w:rsidRPr="00746C56" w:rsidRDefault="009A47DE" w:rsidP="00746C56">
      <w:pPr>
        <w:tabs>
          <w:tab w:val="left" w:pos="709"/>
        </w:tabs>
        <w:ind w:firstLine="708"/>
        <w:jc w:val="both"/>
        <w:rPr>
          <w:color w:val="000000"/>
        </w:rPr>
      </w:pPr>
      <w:r w:rsidRPr="00746C56">
        <w:rPr>
          <w:color w:val="000000"/>
        </w:rPr>
        <w:t>• Актуальные проблемы молодёжи в контексте социальной трансформации российского общества.</w:t>
      </w:r>
    </w:p>
    <w:p w:rsidR="00F119B5" w:rsidRPr="00746C56" w:rsidRDefault="00F119B5" w:rsidP="00746C56">
      <w:pPr>
        <w:tabs>
          <w:tab w:val="left" w:pos="709"/>
        </w:tabs>
        <w:ind w:firstLine="708"/>
        <w:jc w:val="both"/>
        <w:rPr>
          <w:color w:val="000000"/>
        </w:rPr>
      </w:pPr>
      <w:r w:rsidRPr="00746C56">
        <w:rPr>
          <w:color w:val="000000"/>
        </w:rPr>
        <w:t>• Социокультурная типология регионовкак субъектов модернизации.</w:t>
      </w:r>
    </w:p>
    <w:p w:rsidR="009B7AE2" w:rsidRPr="00746C56" w:rsidRDefault="009B7AE2" w:rsidP="00746C56">
      <w:pPr>
        <w:tabs>
          <w:tab w:val="left" w:pos="709"/>
        </w:tabs>
        <w:ind w:firstLine="708"/>
        <w:jc w:val="both"/>
        <w:rPr>
          <w:color w:val="000000"/>
        </w:rPr>
      </w:pPr>
      <w:r w:rsidRPr="00746C56">
        <w:rPr>
          <w:color w:val="000000"/>
        </w:rPr>
        <w:t>• Интегрированная оценка социальной трансформации российского общества и модернизации, и её индикаторы.</w:t>
      </w:r>
    </w:p>
    <w:p w:rsidR="001B58AA" w:rsidRPr="00746C56" w:rsidRDefault="001B58AA" w:rsidP="00746C56">
      <w:pPr>
        <w:tabs>
          <w:tab w:val="left" w:pos="709"/>
        </w:tabs>
        <w:ind w:firstLine="708"/>
        <w:jc w:val="both"/>
        <w:rPr>
          <w:color w:val="000000"/>
        </w:rPr>
      </w:pPr>
      <w:r w:rsidRPr="00746C56">
        <w:rPr>
          <w:color w:val="000000"/>
        </w:rPr>
        <w:lastRenderedPageBreak/>
        <w:t>• Индикаторы и индексы модернизации.</w:t>
      </w:r>
    </w:p>
    <w:p w:rsidR="001B58AA" w:rsidRPr="00746C56" w:rsidRDefault="00521308" w:rsidP="00746C56">
      <w:pPr>
        <w:tabs>
          <w:tab w:val="left" w:pos="709"/>
        </w:tabs>
        <w:ind w:firstLine="708"/>
        <w:jc w:val="both"/>
        <w:rPr>
          <w:color w:val="000000"/>
        </w:rPr>
      </w:pPr>
      <w:r w:rsidRPr="00746C56">
        <w:rPr>
          <w:color w:val="000000"/>
        </w:rPr>
        <w:t xml:space="preserve">• </w:t>
      </w:r>
      <w:r w:rsidR="001B58AA" w:rsidRPr="00746C56">
        <w:rPr>
          <w:color w:val="000000"/>
        </w:rPr>
        <w:t>Опыт использования социокультурных портретов регионов в государственном и муниципальном управлении.</w:t>
      </w:r>
    </w:p>
    <w:p w:rsidR="00F119B5" w:rsidRPr="00746C56" w:rsidRDefault="00F119B5" w:rsidP="00746C56">
      <w:pPr>
        <w:tabs>
          <w:tab w:val="left" w:pos="709"/>
        </w:tabs>
        <w:ind w:firstLine="708"/>
        <w:jc w:val="both"/>
        <w:rPr>
          <w:color w:val="000000"/>
        </w:rPr>
      </w:pPr>
      <w:r w:rsidRPr="00746C56">
        <w:rPr>
          <w:color w:val="000000"/>
        </w:rPr>
        <w:t>• Совершенствование методики оценки социокультурных портретов региона с учётоммеждународного опыта и развития доступного инструментария.</w:t>
      </w:r>
    </w:p>
    <w:p w:rsidR="00F119B5" w:rsidRPr="00746C56" w:rsidRDefault="00F119B5" w:rsidP="00243D0D">
      <w:pPr>
        <w:jc w:val="both"/>
        <w:rPr>
          <w:color w:val="000000"/>
        </w:rPr>
      </w:pPr>
    </w:p>
    <w:p w:rsidR="00BF4716" w:rsidRPr="00746C56" w:rsidRDefault="00BF4716" w:rsidP="00BF4716">
      <w:pPr>
        <w:ind w:firstLine="684"/>
        <w:jc w:val="both"/>
        <w:rPr>
          <w:color w:val="000000" w:themeColor="text1"/>
        </w:rPr>
      </w:pPr>
      <w:r w:rsidRPr="00746C56">
        <w:rPr>
          <w:color w:val="000000" w:themeColor="text1"/>
        </w:rPr>
        <w:t xml:space="preserve">Для участия в Форуме приглашаются российские и зарубежные исследователи и практики. </w:t>
      </w:r>
    </w:p>
    <w:p w:rsidR="008B553A" w:rsidRPr="00746C56" w:rsidRDefault="008B553A" w:rsidP="008B553A">
      <w:pPr>
        <w:ind w:firstLine="709"/>
        <w:jc w:val="both"/>
        <w:rPr>
          <w:color w:val="000000"/>
        </w:rPr>
      </w:pPr>
      <w:r w:rsidRPr="00746C56">
        <w:rPr>
          <w:color w:val="000000"/>
        </w:rPr>
        <w:t>В рамках Форума планируется проведение пленарных и секционных заседаний, дискуссионных площадок, обучающих семинаров, мастер-классов, выставок, презентаций результатов научных исследований. Подробная информация о программе Форума будет опубликована позднее.</w:t>
      </w:r>
    </w:p>
    <w:p w:rsidR="008B553A" w:rsidRPr="00746C56" w:rsidRDefault="008B553A" w:rsidP="008B553A">
      <w:pPr>
        <w:ind w:firstLine="708"/>
        <w:jc w:val="both"/>
        <w:rPr>
          <w:color w:val="000000" w:themeColor="text1"/>
        </w:rPr>
      </w:pPr>
      <w:r w:rsidRPr="00746C56">
        <w:rPr>
          <w:color w:val="000000" w:themeColor="text1"/>
        </w:rPr>
        <w:t xml:space="preserve">Информация о подготовке Форума будет размещаться в Интернете на сайте Тюменского государственного университета </w:t>
      </w:r>
      <w:r w:rsidRPr="00746C56">
        <w:rPr>
          <w:color w:val="000000" w:themeColor="text1"/>
          <w:lang w:val="en-US"/>
        </w:rPr>
        <w:t>www</w:t>
      </w:r>
      <w:r w:rsidRPr="00746C56">
        <w:rPr>
          <w:color w:val="000000" w:themeColor="text1"/>
        </w:rPr>
        <w:t>.</w:t>
      </w:r>
      <w:r w:rsidRPr="00746C56">
        <w:rPr>
          <w:color w:val="000000" w:themeColor="text1"/>
          <w:lang w:val="en-US"/>
        </w:rPr>
        <w:t>utmn</w:t>
      </w:r>
      <w:r w:rsidRPr="00746C56">
        <w:rPr>
          <w:color w:val="000000" w:themeColor="text1"/>
        </w:rPr>
        <w:t>.</w:t>
      </w:r>
      <w:r w:rsidRPr="00746C56">
        <w:rPr>
          <w:color w:val="000000" w:themeColor="text1"/>
          <w:lang w:val="en-US"/>
        </w:rPr>
        <w:t>ru</w:t>
      </w:r>
      <w:r w:rsidRPr="00746C56">
        <w:rPr>
          <w:color w:val="000000" w:themeColor="text1"/>
        </w:rPr>
        <w:t>.</w:t>
      </w:r>
    </w:p>
    <w:p w:rsidR="00BF4716" w:rsidRPr="00746C56" w:rsidRDefault="00BF4716" w:rsidP="00243D0D">
      <w:pPr>
        <w:jc w:val="both"/>
        <w:rPr>
          <w:color w:val="000000" w:themeColor="text1"/>
        </w:rPr>
      </w:pPr>
    </w:p>
    <w:p w:rsidR="00673248" w:rsidRPr="00746C56" w:rsidRDefault="00673248" w:rsidP="00AE62C4">
      <w:pPr>
        <w:ind w:firstLine="684"/>
        <w:jc w:val="both"/>
        <w:rPr>
          <w:color w:val="000000" w:themeColor="text1"/>
        </w:rPr>
      </w:pPr>
      <w:r w:rsidRPr="00746C56">
        <w:rPr>
          <w:b/>
          <w:color w:val="000000" w:themeColor="text1"/>
        </w:rPr>
        <w:t xml:space="preserve">Условия участия </w:t>
      </w:r>
    </w:p>
    <w:p w:rsidR="006C172D" w:rsidRPr="00746C56" w:rsidRDefault="00673248" w:rsidP="006C172D">
      <w:pPr>
        <w:ind w:firstLine="708"/>
        <w:jc w:val="both"/>
        <w:rPr>
          <w:color w:val="000000" w:themeColor="text1"/>
        </w:rPr>
      </w:pPr>
      <w:r w:rsidRPr="00746C56">
        <w:rPr>
          <w:color w:val="000000" w:themeColor="text1"/>
        </w:rPr>
        <w:t xml:space="preserve">К участию в конференции принимаются доклады, соответствующие тематике конференции, выполненные как индивидуально, так и авторским коллективом. Язык конференции – русский, английский. Форма участия: очная, заочная, дистанционная. </w:t>
      </w:r>
      <w:r w:rsidR="00935BD0" w:rsidRPr="00746C56">
        <w:rPr>
          <w:color w:val="000000" w:themeColor="text1"/>
        </w:rPr>
        <w:t xml:space="preserve">Форма работы </w:t>
      </w:r>
      <w:r w:rsidR="0083581A" w:rsidRPr="00746C56">
        <w:rPr>
          <w:color w:val="000000" w:themeColor="text1"/>
        </w:rPr>
        <w:t>–</w:t>
      </w:r>
      <w:r w:rsidR="00935BD0" w:rsidRPr="00746C56">
        <w:rPr>
          <w:color w:val="000000" w:themeColor="text1"/>
        </w:rPr>
        <w:t xml:space="preserve"> устныедоклады.</w:t>
      </w:r>
    </w:p>
    <w:p w:rsidR="002D49CB" w:rsidRPr="00746C56" w:rsidRDefault="00935BD0" w:rsidP="006C172D">
      <w:pPr>
        <w:ind w:firstLine="708"/>
        <w:jc w:val="both"/>
        <w:rPr>
          <w:color w:val="000000" w:themeColor="text1"/>
        </w:rPr>
      </w:pPr>
      <w:r w:rsidRPr="00746C56">
        <w:rPr>
          <w:color w:val="000000" w:themeColor="text1"/>
        </w:rPr>
        <w:t xml:space="preserve">Материалы Форума будут выпущены в виде сборника научных трудов на </w:t>
      </w:r>
      <w:r w:rsidRPr="00746C56">
        <w:rPr>
          <w:color w:val="000000" w:themeColor="text1"/>
          <w:lang w:val="en-US"/>
        </w:rPr>
        <w:t>CD</w:t>
      </w:r>
      <w:r w:rsidRPr="00746C56">
        <w:rPr>
          <w:color w:val="000000" w:themeColor="text1"/>
        </w:rPr>
        <w:t xml:space="preserve">-дисках. Сборнику научных трудов присваиваются международные стандартные номера </w:t>
      </w:r>
      <w:r w:rsidRPr="00746C56">
        <w:rPr>
          <w:color w:val="000000" w:themeColor="text1"/>
          <w:lang w:val="en-US"/>
        </w:rPr>
        <w:t>ISBN</w:t>
      </w:r>
      <w:r w:rsidRPr="00746C56">
        <w:rPr>
          <w:color w:val="000000" w:themeColor="text1"/>
        </w:rPr>
        <w:t>, УДК, ББК, авторские знаки, номера государственной регистрации.</w:t>
      </w:r>
      <w:r w:rsidR="009B60D9" w:rsidRPr="00746C56">
        <w:rPr>
          <w:color w:val="000000" w:themeColor="text1"/>
        </w:rPr>
        <w:t>Электронная версия сборника раз</w:t>
      </w:r>
      <w:r w:rsidR="00C6453D" w:rsidRPr="00746C56">
        <w:rPr>
          <w:color w:val="000000" w:themeColor="text1"/>
        </w:rPr>
        <w:t>мещается в Научной Электронной</w:t>
      </w:r>
      <w:r w:rsidR="009B60D9" w:rsidRPr="00746C56">
        <w:rPr>
          <w:color w:val="000000" w:themeColor="text1"/>
        </w:rPr>
        <w:t xml:space="preserve"> Библиотеке </w:t>
      </w:r>
      <w:r w:rsidR="009B60D9" w:rsidRPr="00746C56">
        <w:rPr>
          <w:rFonts w:ascii="MS Mincho" w:eastAsia="MS Mincho" w:hAnsi="MS Mincho" w:cs="MS Mincho" w:hint="eastAsia"/>
          <w:color w:val="000000" w:themeColor="text1"/>
        </w:rPr>
        <w:t> </w:t>
      </w:r>
      <w:r w:rsidR="009B60D9" w:rsidRPr="00746C56">
        <w:rPr>
          <w:color w:val="000000" w:themeColor="text1"/>
        </w:rPr>
        <w:t xml:space="preserve">(eLibrary.ru). </w:t>
      </w:r>
    </w:p>
    <w:p w:rsidR="00935BD0" w:rsidRPr="00746C56" w:rsidRDefault="009B60D9" w:rsidP="006C172D">
      <w:pPr>
        <w:ind w:firstLine="708"/>
        <w:jc w:val="both"/>
        <w:rPr>
          <w:color w:val="000000" w:themeColor="text1"/>
        </w:rPr>
      </w:pPr>
      <w:r w:rsidRPr="00746C56">
        <w:rPr>
          <w:color w:val="000000" w:themeColor="text1"/>
        </w:rPr>
        <w:t>По результатам работы Форума</w:t>
      </w:r>
      <w:r w:rsidR="002D49CB" w:rsidRPr="00746C56">
        <w:rPr>
          <w:color w:val="000000" w:themeColor="text1"/>
        </w:rPr>
        <w:t>, при согласии авторов,</w:t>
      </w:r>
      <w:r w:rsidRPr="00746C56">
        <w:rPr>
          <w:color w:val="000000" w:themeColor="text1"/>
        </w:rPr>
        <w:t xml:space="preserve"> доклады </w:t>
      </w:r>
      <w:r w:rsidR="002D49CB" w:rsidRPr="00746C56">
        <w:rPr>
          <w:color w:val="000000" w:themeColor="text1"/>
        </w:rPr>
        <w:t>могут быть</w:t>
      </w:r>
      <w:r w:rsidRPr="00746C56">
        <w:rPr>
          <w:color w:val="000000" w:themeColor="text1"/>
        </w:rPr>
        <w:t xml:space="preserve"> опубликованы в рецензируемом </w:t>
      </w:r>
      <w:r w:rsidR="002D49CB" w:rsidRPr="00746C56">
        <w:rPr>
          <w:color w:val="000000" w:themeColor="text1"/>
        </w:rPr>
        <w:t xml:space="preserve">научном </w:t>
      </w:r>
      <w:r w:rsidRPr="00746C56">
        <w:rPr>
          <w:color w:val="000000" w:themeColor="text1"/>
        </w:rPr>
        <w:t>журнале «Вестник Тюменского государственного университета. Социально-эконом</w:t>
      </w:r>
      <w:r w:rsidR="00C6453D" w:rsidRPr="00746C56">
        <w:rPr>
          <w:color w:val="000000" w:themeColor="text1"/>
        </w:rPr>
        <w:t>ические и правовые исследования</w:t>
      </w:r>
      <w:r w:rsidRPr="00746C56">
        <w:rPr>
          <w:color w:val="000000" w:themeColor="text1"/>
        </w:rPr>
        <w:t>»</w:t>
      </w:r>
      <w:r w:rsidR="002D49CB" w:rsidRPr="00746C56">
        <w:rPr>
          <w:color w:val="000000" w:themeColor="text1"/>
        </w:rPr>
        <w:t>, входящем в действующий список ВАК</w:t>
      </w:r>
      <w:r w:rsidR="003A15CE" w:rsidRPr="00746C56">
        <w:rPr>
          <w:color w:val="000000" w:themeColor="text1"/>
        </w:rPr>
        <w:t xml:space="preserve">, импакт-фактор РИНЦ </w:t>
      </w:r>
      <w:r w:rsidR="00F8530C" w:rsidRPr="00746C56">
        <w:rPr>
          <w:color w:val="000000" w:themeColor="text1"/>
        </w:rPr>
        <w:t>1,293</w:t>
      </w:r>
      <w:r w:rsidR="00C6453D" w:rsidRPr="00746C56">
        <w:rPr>
          <w:color w:val="000000" w:themeColor="text1"/>
        </w:rPr>
        <w:t>.</w:t>
      </w:r>
      <w:r w:rsidRPr="00746C56">
        <w:rPr>
          <w:color w:val="000000" w:themeColor="text1"/>
        </w:rPr>
        <w:t xml:space="preserve"> Требования к оформлению статей</w:t>
      </w:r>
      <w:r w:rsidR="002D49CB" w:rsidRPr="00746C56">
        <w:rPr>
          <w:color w:val="000000" w:themeColor="text1"/>
        </w:rPr>
        <w:t xml:space="preserve"> для журнала</w:t>
      </w:r>
      <w:r w:rsidRPr="00746C56">
        <w:rPr>
          <w:color w:val="000000" w:themeColor="text1"/>
        </w:rPr>
        <w:t xml:space="preserve"> см</w:t>
      </w:r>
      <w:r w:rsidRPr="00746C56">
        <w:t xml:space="preserve">.: </w:t>
      </w:r>
      <w:hyperlink r:id="rId7" w:history="1">
        <w:r w:rsidR="002D49CB" w:rsidRPr="00746C56">
          <w:rPr>
            <w:rStyle w:val="a4"/>
            <w:color w:val="auto"/>
            <w:lang w:val="en-US"/>
          </w:rPr>
          <w:t>https</w:t>
        </w:r>
        <w:r w:rsidR="002D49CB" w:rsidRPr="00746C56">
          <w:rPr>
            <w:rStyle w:val="a4"/>
            <w:color w:val="auto"/>
          </w:rPr>
          <w:t>://</w:t>
        </w:r>
        <w:r w:rsidR="002D49CB" w:rsidRPr="00746C56">
          <w:rPr>
            <w:rStyle w:val="a4"/>
            <w:color w:val="auto"/>
            <w:lang w:val="en-US"/>
          </w:rPr>
          <w:t>vestnik</w:t>
        </w:r>
        <w:r w:rsidR="002D49CB" w:rsidRPr="00746C56">
          <w:rPr>
            <w:rStyle w:val="a4"/>
            <w:color w:val="auto"/>
          </w:rPr>
          <w:t>.</w:t>
        </w:r>
        <w:r w:rsidR="002D49CB" w:rsidRPr="00746C56">
          <w:rPr>
            <w:rStyle w:val="a4"/>
            <w:color w:val="auto"/>
            <w:lang w:val="en-US"/>
          </w:rPr>
          <w:t>utmn</w:t>
        </w:r>
        <w:r w:rsidR="002D49CB" w:rsidRPr="00746C56">
          <w:rPr>
            <w:rStyle w:val="a4"/>
            <w:color w:val="auto"/>
          </w:rPr>
          <w:t>.</w:t>
        </w:r>
        <w:r w:rsidR="002D49CB" w:rsidRPr="00746C56">
          <w:rPr>
            <w:rStyle w:val="a4"/>
            <w:color w:val="auto"/>
            <w:lang w:val="en-US"/>
          </w:rPr>
          <w:t>ru</w:t>
        </w:r>
      </w:hyperlink>
      <w:r w:rsidR="00C6453D" w:rsidRPr="00746C56">
        <w:rPr>
          <w:color w:val="000000" w:themeColor="text1"/>
        </w:rPr>
        <w:t>.</w:t>
      </w:r>
    </w:p>
    <w:p w:rsidR="00E3288D" w:rsidRPr="00746C56" w:rsidRDefault="00E3288D" w:rsidP="00E3288D">
      <w:pPr>
        <w:overflowPunct w:val="0"/>
        <w:autoSpaceDE w:val="0"/>
        <w:autoSpaceDN w:val="0"/>
        <w:adjustRightInd w:val="0"/>
        <w:ind w:firstLine="709"/>
        <w:jc w:val="both"/>
        <w:textAlignment w:val="baseline"/>
        <w:rPr>
          <w:color w:val="000000" w:themeColor="text1"/>
        </w:rPr>
      </w:pPr>
      <w:r w:rsidRPr="00746C56">
        <w:rPr>
          <w:color w:val="000000" w:themeColor="text1"/>
        </w:rPr>
        <w:t>Высылая материалы на конференцию, автор тем самым выражает свое согласие на передачу ТюмГУ прав на их размещение в открытом доступе в сети Интернет, а также удостоверяет тот факт, что представленный доклад нигде ранее не публиковался.</w:t>
      </w:r>
    </w:p>
    <w:p w:rsidR="004B6025" w:rsidRPr="00746C56" w:rsidRDefault="004B6025" w:rsidP="00E3288D">
      <w:pPr>
        <w:overflowPunct w:val="0"/>
        <w:autoSpaceDE w:val="0"/>
        <w:autoSpaceDN w:val="0"/>
        <w:adjustRightInd w:val="0"/>
        <w:ind w:firstLine="709"/>
        <w:jc w:val="both"/>
        <w:textAlignment w:val="baseline"/>
        <w:rPr>
          <w:color w:val="000000" w:themeColor="text1"/>
        </w:rPr>
      </w:pPr>
      <w:r w:rsidRPr="00746C56">
        <w:rPr>
          <w:color w:val="000000" w:themeColor="text1"/>
        </w:rPr>
        <w:t xml:space="preserve">Регистрация участников будет открыта с 1 мая 2017 г. </w:t>
      </w:r>
    </w:p>
    <w:p w:rsidR="009B60D9" w:rsidRPr="00746C56" w:rsidRDefault="009B60D9" w:rsidP="00E3288D">
      <w:pPr>
        <w:ind w:firstLine="708"/>
        <w:jc w:val="both"/>
        <w:rPr>
          <w:color w:val="000000" w:themeColor="text1"/>
        </w:rPr>
      </w:pPr>
      <w:r w:rsidRPr="00746C56">
        <w:rPr>
          <w:color w:val="000000" w:themeColor="text1"/>
        </w:rPr>
        <w:t>Оргкомитет оставляет за собой право отбора представленных материалов для публикации. В случае отклонения материалов оргкомитет не сообщает причины решения.</w:t>
      </w:r>
    </w:p>
    <w:p w:rsidR="009B60D9" w:rsidRPr="00746C56" w:rsidRDefault="009B60D9" w:rsidP="009B60D9">
      <w:pPr>
        <w:jc w:val="both"/>
        <w:rPr>
          <w:color w:val="000000" w:themeColor="text1"/>
        </w:rPr>
      </w:pPr>
      <w:r w:rsidRPr="00746C56">
        <w:rPr>
          <w:color w:val="000000" w:themeColor="text1"/>
        </w:rPr>
        <w:t>Организационный сбор не взимается.</w:t>
      </w:r>
    </w:p>
    <w:p w:rsidR="001030CC" w:rsidRPr="00746C56" w:rsidRDefault="001030CC" w:rsidP="00F8530C">
      <w:pPr>
        <w:widowControl w:val="0"/>
        <w:tabs>
          <w:tab w:val="left" w:pos="220"/>
          <w:tab w:val="left" w:pos="720"/>
        </w:tabs>
        <w:autoSpaceDE w:val="0"/>
        <w:autoSpaceDN w:val="0"/>
        <w:adjustRightInd w:val="0"/>
        <w:ind w:firstLine="709"/>
        <w:rPr>
          <w:color w:val="000000" w:themeColor="text1"/>
        </w:rPr>
      </w:pPr>
      <w:r w:rsidRPr="00746C56">
        <w:rPr>
          <w:color w:val="000000" w:themeColor="text1"/>
        </w:rPr>
        <w:t xml:space="preserve">Срок подачи материалов </w:t>
      </w:r>
      <w:r w:rsidR="00F8530C" w:rsidRPr="00746C56">
        <w:rPr>
          <w:color w:val="000000" w:themeColor="text1"/>
        </w:rPr>
        <w:t>– до 10 сентября</w:t>
      </w:r>
      <w:r w:rsidRPr="00746C56">
        <w:rPr>
          <w:color w:val="000000" w:themeColor="text1"/>
        </w:rPr>
        <w:t xml:space="preserve"> 2017 г.</w:t>
      </w:r>
      <w:r w:rsidRPr="00746C56">
        <w:rPr>
          <w:rFonts w:ascii="MS Mincho" w:eastAsia="MS Mincho" w:hAnsi="MS Mincho" w:cs="MS Mincho" w:hint="eastAsia"/>
          <w:color w:val="000000" w:themeColor="text1"/>
        </w:rPr>
        <w:t> </w:t>
      </w:r>
    </w:p>
    <w:p w:rsidR="00746C56" w:rsidRPr="00746C56" w:rsidRDefault="00746C56" w:rsidP="00746C56">
      <w:pPr>
        <w:jc w:val="center"/>
        <w:rPr>
          <w:b/>
          <w:color w:val="000000" w:themeColor="text1"/>
        </w:rPr>
      </w:pPr>
    </w:p>
    <w:p w:rsidR="00746C56" w:rsidRPr="00746C56" w:rsidRDefault="00746C56" w:rsidP="00746C56">
      <w:pPr>
        <w:jc w:val="center"/>
        <w:rPr>
          <w:b/>
          <w:color w:val="000000" w:themeColor="text1"/>
        </w:rPr>
      </w:pPr>
      <w:r w:rsidRPr="00746C56">
        <w:rPr>
          <w:b/>
          <w:color w:val="000000" w:themeColor="text1"/>
        </w:rPr>
        <w:t>Координаты оргкомитета Форума для направления материалов</w:t>
      </w:r>
      <w:r w:rsidR="00921B85">
        <w:rPr>
          <w:b/>
          <w:color w:val="000000" w:themeColor="text1"/>
        </w:rPr>
        <w:t xml:space="preserve"> и сведений об авторах</w:t>
      </w:r>
    </w:p>
    <w:p w:rsidR="00746C56" w:rsidRPr="00746C56" w:rsidRDefault="00746C56" w:rsidP="00746C56">
      <w:pPr>
        <w:ind w:firstLine="708"/>
        <w:jc w:val="both"/>
        <w:rPr>
          <w:b/>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670"/>
      </w:tblGrid>
      <w:tr w:rsidR="00746C56" w:rsidRPr="00746C56" w:rsidTr="00405F63">
        <w:tc>
          <w:tcPr>
            <w:tcW w:w="3936" w:type="dxa"/>
            <w:shd w:val="clear" w:color="auto" w:fill="auto"/>
          </w:tcPr>
          <w:p w:rsidR="00746C56" w:rsidRPr="00746C56" w:rsidRDefault="00746C56" w:rsidP="00405F63">
            <w:r w:rsidRPr="00746C56">
              <w:t>(3452) 45-14-88</w:t>
            </w:r>
          </w:p>
          <w:p w:rsidR="00746C56" w:rsidRPr="00746C56" w:rsidRDefault="00746C56" w:rsidP="00405F63">
            <w:r w:rsidRPr="00746C56">
              <w:t>tyumen_socium_forum@</w:t>
            </w:r>
            <w:r w:rsidRPr="00746C56">
              <w:rPr>
                <w:lang w:val="en-US"/>
              </w:rPr>
              <w:t>mail</w:t>
            </w:r>
            <w:r w:rsidRPr="00746C56">
              <w:t>.</w:t>
            </w:r>
            <w:r w:rsidRPr="00746C56">
              <w:rPr>
                <w:lang w:val="en-US"/>
              </w:rPr>
              <w:t>ru</w:t>
            </w:r>
          </w:p>
        </w:tc>
        <w:tc>
          <w:tcPr>
            <w:tcW w:w="5670" w:type="dxa"/>
          </w:tcPr>
          <w:p w:rsidR="00746C56" w:rsidRPr="00746C56" w:rsidRDefault="00746C56" w:rsidP="00405F63">
            <w:r w:rsidRPr="00746C56">
              <w:rPr>
                <w:b/>
              </w:rPr>
              <w:t xml:space="preserve">Андрианова Елена Владимировна, </w:t>
            </w:r>
            <w:r w:rsidRPr="00746C56">
              <w:t>Тюменский государственный университет, член оргкомитета.</w:t>
            </w:r>
          </w:p>
        </w:tc>
      </w:tr>
      <w:tr w:rsidR="00746C56" w:rsidRPr="00746C56" w:rsidTr="00405F63">
        <w:tc>
          <w:tcPr>
            <w:tcW w:w="3936" w:type="dxa"/>
            <w:shd w:val="clear" w:color="auto" w:fill="auto"/>
          </w:tcPr>
          <w:p w:rsidR="00746C56" w:rsidRPr="00746C56" w:rsidRDefault="00746C56" w:rsidP="00405F63">
            <w:r w:rsidRPr="00746C56">
              <w:t>(3452) 46-54-29</w:t>
            </w:r>
          </w:p>
          <w:p w:rsidR="00746C56" w:rsidRPr="00746C56" w:rsidRDefault="00746C56" w:rsidP="00405F63">
            <w:pPr>
              <w:rPr>
                <w:b/>
              </w:rPr>
            </w:pPr>
            <w:r w:rsidRPr="00746C56">
              <w:rPr>
                <w:lang w:val="en-US"/>
              </w:rPr>
              <w:t>CheblakovAL</w:t>
            </w:r>
            <w:r w:rsidRPr="00746C56">
              <w:t>@</w:t>
            </w:r>
            <w:r w:rsidRPr="00746C56">
              <w:rPr>
                <w:lang w:val="en-US"/>
              </w:rPr>
              <w:t>duma72.ru</w:t>
            </w:r>
          </w:p>
        </w:tc>
        <w:tc>
          <w:tcPr>
            <w:tcW w:w="5670" w:type="dxa"/>
          </w:tcPr>
          <w:p w:rsidR="00746C56" w:rsidRPr="00746C56" w:rsidRDefault="00746C56" w:rsidP="00405F63">
            <w:r w:rsidRPr="00746C56">
              <w:rPr>
                <w:b/>
              </w:rPr>
              <w:t xml:space="preserve">Чеблаков Андрей Леонидович, </w:t>
            </w:r>
            <w:r w:rsidRPr="00746C56">
              <w:t>информационно-аналитическое управление Тюменской областной Думы, член оргкомитета.</w:t>
            </w:r>
          </w:p>
        </w:tc>
      </w:tr>
    </w:tbl>
    <w:p w:rsidR="00746C56" w:rsidRDefault="00746C56" w:rsidP="00746C56">
      <w:pPr>
        <w:jc w:val="both"/>
        <w:rPr>
          <w:b/>
          <w:bCs/>
          <w:color w:val="000000"/>
        </w:rPr>
      </w:pPr>
    </w:p>
    <w:p w:rsidR="00DC6C78" w:rsidRPr="00746C56" w:rsidRDefault="00DC6C78" w:rsidP="00DC6C78">
      <w:pPr>
        <w:ind w:firstLine="708"/>
        <w:jc w:val="both"/>
        <w:rPr>
          <w:color w:val="000000"/>
        </w:rPr>
      </w:pPr>
      <w:r w:rsidRPr="00746C56">
        <w:rPr>
          <w:b/>
          <w:bCs/>
          <w:color w:val="000000"/>
        </w:rPr>
        <w:t xml:space="preserve">Оргкомитет не несет расходы по проезду, проживанию и питанию участников. </w:t>
      </w:r>
      <w:r w:rsidRPr="00746C56">
        <w:rPr>
          <w:color w:val="000000"/>
        </w:rPr>
        <w:t xml:space="preserve">Заезд и расселение участников Форума начинается </w:t>
      </w:r>
      <w:r w:rsidRPr="00746C56">
        <w:rPr>
          <w:b/>
          <w:bCs/>
          <w:color w:val="000000"/>
        </w:rPr>
        <w:t xml:space="preserve">с 4 октября 2017 года. </w:t>
      </w:r>
      <w:r w:rsidRPr="00746C56">
        <w:rPr>
          <w:color w:val="000000"/>
        </w:rPr>
        <w:t xml:space="preserve">Оргкомитет может забронировать место в гостиницах г. Тюмени </w:t>
      </w:r>
      <w:r w:rsidRPr="00746C56">
        <w:rPr>
          <w:b/>
          <w:bCs/>
          <w:color w:val="000000"/>
        </w:rPr>
        <w:t>на период с 4 по 7 октября 2017 года.</w:t>
      </w:r>
    </w:p>
    <w:p w:rsidR="00DC6C78" w:rsidRPr="00746C56" w:rsidRDefault="00DC6C78" w:rsidP="00746C56">
      <w:pPr>
        <w:jc w:val="both"/>
        <w:rPr>
          <w:b/>
          <w:bCs/>
          <w:color w:val="000000"/>
        </w:rPr>
      </w:pPr>
    </w:p>
    <w:p w:rsidR="001B7198" w:rsidRPr="00746C56" w:rsidRDefault="001B7198" w:rsidP="001B7198">
      <w:pPr>
        <w:widowControl w:val="0"/>
        <w:tabs>
          <w:tab w:val="left" w:pos="220"/>
          <w:tab w:val="left" w:pos="720"/>
        </w:tabs>
        <w:autoSpaceDE w:val="0"/>
        <w:autoSpaceDN w:val="0"/>
        <w:adjustRightInd w:val="0"/>
        <w:ind w:firstLine="709"/>
        <w:rPr>
          <w:rFonts w:eastAsia="MS Mincho"/>
          <w:b/>
          <w:color w:val="000000"/>
        </w:rPr>
      </w:pPr>
      <w:r w:rsidRPr="00746C56">
        <w:rPr>
          <w:b/>
          <w:color w:val="000000"/>
        </w:rPr>
        <w:t xml:space="preserve">Требования к оформлению: </w:t>
      </w:r>
      <w:r w:rsidRPr="00746C56">
        <w:rPr>
          <w:rFonts w:ascii="MS Mincho" w:eastAsia="MS Mincho" w:hAnsi="MS Mincho" w:cs="MS Mincho" w:hint="eastAsia"/>
          <w:b/>
          <w:color w:val="000000"/>
        </w:rPr>
        <w:t> </w:t>
      </w:r>
    </w:p>
    <w:p w:rsidR="001B7198" w:rsidRPr="00746C56" w:rsidRDefault="001B7198" w:rsidP="001B7198">
      <w:pPr>
        <w:widowControl w:val="0"/>
        <w:autoSpaceDE w:val="0"/>
        <w:autoSpaceDN w:val="0"/>
        <w:adjustRightInd w:val="0"/>
        <w:ind w:firstLine="709"/>
        <w:jc w:val="both"/>
      </w:pPr>
      <w:r w:rsidRPr="00746C56">
        <w:rPr>
          <w:color w:val="000000"/>
        </w:rPr>
        <w:t>К публикации принимаются только должным образом оформленные статьи</w:t>
      </w:r>
      <w:r w:rsidRPr="00746C56">
        <w:t xml:space="preserve"> в электронном виде</w:t>
      </w:r>
      <w:r w:rsidRPr="00746C56">
        <w:rPr>
          <w:color w:val="000000"/>
        </w:rPr>
        <w:t xml:space="preserve">. </w:t>
      </w:r>
    </w:p>
    <w:p w:rsidR="001B7198" w:rsidRPr="00746C56" w:rsidRDefault="001B7198" w:rsidP="001B7198">
      <w:pPr>
        <w:widowControl w:val="0"/>
        <w:autoSpaceDE w:val="0"/>
        <w:autoSpaceDN w:val="0"/>
        <w:adjustRightInd w:val="0"/>
        <w:ind w:firstLine="709"/>
        <w:jc w:val="both"/>
        <w:rPr>
          <w:color w:val="000000"/>
        </w:rPr>
      </w:pPr>
      <w:r w:rsidRPr="00746C56">
        <w:rPr>
          <w:color w:val="000000"/>
        </w:rPr>
        <w:t xml:space="preserve">Файл статьи именуется латинскими буквами, указывающими фамилию автора (например, </w:t>
      </w:r>
      <w:r w:rsidRPr="00746C56">
        <w:rPr>
          <w:color w:val="000000"/>
          <w:lang w:val="en-US"/>
        </w:rPr>
        <w:t>belichenko</w:t>
      </w:r>
      <w:r w:rsidRPr="00746C56">
        <w:rPr>
          <w:color w:val="000000"/>
        </w:rPr>
        <w:t>.</w:t>
      </w:r>
      <w:r w:rsidRPr="00746C56">
        <w:rPr>
          <w:color w:val="000000"/>
          <w:lang w:val="en-US"/>
        </w:rPr>
        <w:t>doc</w:t>
      </w:r>
      <w:r w:rsidRPr="00746C56">
        <w:rPr>
          <w:color w:val="000000"/>
        </w:rPr>
        <w:t xml:space="preserve">). </w:t>
      </w:r>
      <w:r w:rsidRPr="00746C56">
        <w:t xml:space="preserve">Сохранять файл необходимо с расширением </w:t>
      </w:r>
      <w:r w:rsidRPr="00746C56">
        <w:rPr>
          <w:b/>
        </w:rPr>
        <w:t>.</w:t>
      </w:r>
      <w:r w:rsidRPr="00746C56">
        <w:rPr>
          <w:b/>
          <w:lang w:val="en-US"/>
        </w:rPr>
        <w:t>rtf</w:t>
      </w:r>
      <w:r w:rsidRPr="00746C56">
        <w:rPr>
          <w:b/>
        </w:rPr>
        <w:t>.</w:t>
      </w:r>
    </w:p>
    <w:p w:rsidR="001B7198" w:rsidRPr="00746C56" w:rsidRDefault="001B7198" w:rsidP="001B7198">
      <w:pPr>
        <w:widowControl w:val="0"/>
        <w:autoSpaceDE w:val="0"/>
        <w:autoSpaceDN w:val="0"/>
        <w:adjustRightInd w:val="0"/>
        <w:ind w:firstLine="709"/>
        <w:jc w:val="both"/>
        <w:rPr>
          <w:color w:val="000000"/>
        </w:rPr>
      </w:pPr>
      <w:r w:rsidRPr="00746C56">
        <w:rPr>
          <w:color w:val="000000"/>
        </w:rPr>
        <w:t xml:space="preserve">Материалы на Форум должны занимать не менее трех, и не более семи страниц. Текстовый редактор - MicrosoftWord, </w:t>
      </w:r>
      <w:r w:rsidRPr="00746C56">
        <w:rPr>
          <w:rFonts w:ascii="MS Mincho" w:eastAsia="MS Mincho" w:hAnsi="MS Mincho" w:cs="MS Mincho" w:hint="eastAsia"/>
          <w:color w:val="000000"/>
        </w:rPr>
        <w:t> </w:t>
      </w:r>
      <w:r w:rsidRPr="00746C56">
        <w:rPr>
          <w:color w:val="000000"/>
        </w:rPr>
        <w:t xml:space="preserve">поля - все по 2 см, включая таблицы, схемы, рисунки и список литературы, шрифт - TimesNewRoman, размер шрифта - 14, межстрочный интервал-1,5; </w:t>
      </w:r>
      <w:r w:rsidRPr="00746C56">
        <w:rPr>
          <w:rFonts w:ascii="MS Mincho" w:eastAsia="MS Mincho" w:hAnsi="MS Mincho" w:cs="MS Mincho" w:hint="eastAsia"/>
          <w:color w:val="000000"/>
        </w:rPr>
        <w:t> </w:t>
      </w:r>
      <w:r w:rsidRPr="00746C56">
        <w:rPr>
          <w:color w:val="000000"/>
        </w:rPr>
        <w:t xml:space="preserve">абзацный отступ – 1,5 см; </w:t>
      </w:r>
    </w:p>
    <w:p w:rsidR="00DC6C78" w:rsidRDefault="00746C56" w:rsidP="001B7198">
      <w:pPr>
        <w:widowControl w:val="0"/>
        <w:autoSpaceDE w:val="0"/>
        <w:autoSpaceDN w:val="0"/>
        <w:adjustRightInd w:val="0"/>
        <w:ind w:firstLine="709"/>
        <w:jc w:val="both"/>
      </w:pPr>
      <w:r w:rsidRPr="00746C56">
        <w:rPr>
          <w:color w:val="000000"/>
        </w:rPr>
        <w:t>С</w:t>
      </w:r>
      <w:r w:rsidR="001B7198" w:rsidRPr="00746C56">
        <w:rPr>
          <w:color w:val="000000"/>
        </w:rPr>
        <w:t xml:space="preserve">татья должна быть сохранена в формате </w:t>
      </w:r>
      <w:r w:rsidR="001B7198" w:rsidRPr="00746C56">
        <w:rPr>
          <w:b/>
        </w:rPr>
        <w:t>.</w:t>
      </w:r>
      <w:r w:rsidR="001B7198" w:rsidRPr="00746C56">
        <w:rPr>
          <w:b/>
          <w:lang w:val="en-US"/>
        </w:rPr>
        <w:t>rtf</w:t>
      </w:r>
      <w:r w:rsidR="001B7198" w:rsidRPr="00746C56">
        <w:rPr>
          <w:color w:val="000000"/>
        </w:rPr>
        <w:t>; нумерация страниц не ведется;выравнивание текста – по ширине.</w:t>
      </w:r>
      <w:r w:rsidR="001B7198" w:rsidRPr="00746C56">
        <w:rPr>
          <w:rFonts w:ascii="MS Mincho" w:eastAsia="MS Mincho" w:hAnsi="MS Mincho" w:cs="MS Mincho" w:hint="eastAsia"/>
          <w:color w:val="000000"/>
        </w:rPr>
        <w:t> </w:t>
      </w:r>
    </w:p>
    <w:p w:rsidR="001B7198" w:rsidRPr="00746C56" w:rsidRDefault="001B7198" w:rsidP="001B7198">
      <w:pPr>
        <w:widowControl w:val="0"/>
        <w:autoSpaceDE w:val="0"/>
        <w:autoSpaceDN w:val="0"/>
        <w:adjustRightInd w:val="0"/>
        <w:ind w:firstLine="709"/>
        <w:jc w:val="both"/>
        <w:rPr>
          <w:rFonts w:eastAsia="MS Mincho"/>
          <w:color w:val="000000"/>
        </w:rPr>
      </w:pPr>
      <w:r w:rsidRPr="00746C56">
        <w:rPr>
          <w:rFonts w:eastAsia="MS Mincho"/>
          <w:color w:val="000000"/>
        </w:rPr>
        <w:t>В материале не должно быть переносов: ни автоматических, ни созданных вручную.</w:t>
      </w:r>
    </w:p>
    <w:p w:rsidR="00746C56" w:rsidRPr="00746C56" w:rsidRDefault="00746C56" w:rsidP="00746C56">
      <w:pPr>
        <w:ind w:firstLine="709"/>
        <w:jc w:val="both"/>
      </w:pPr>
      <w:r w:rsidRPr="00746C56">
        <w:t xml:space="preserve">Все рисунки, имеющиеся в тексте, должны быть приложены в отдельных файлах с расширением </w:t>
      </w:r>
      <w:r w:rsidRPr="00746C56">
        <w:rPr>
          <w:b/>
        </w:rPr>
        <w:t>.</w:t>
      </w:r>
      <w:r w:rsidRPr="00746C56">
        <w:rPr>
          <w:b/>
          <w:lang w:val="en-US"/>
        </w:rPr>
        <w:t>tif</w:t>
      </w:r>
      <w:r w:rsidRPr="00746C56">
        <w:t>и с разрешением</w:t>
      </w:r>
      <w:r w:rsidRPr="00746C56">
        <w:rPr>
          <w:b/>
        </w:rPr>
        <w:t xml:space="preserve"> не менее 300 </w:t>
      </w:r>
      <w:r w:rsidRPr="00746C56">
        <w:rPr>
          <w:b/>
          <w:lang w:val="en-US"/>
        </w:rPr>
        <w:t>dpi</w:t>
      </w:r>
      <w:r w:rsidRPr="00746C56">
        <w:t>с названием файла, соответствующим подписи под рисунком. Подпись к рисунку, имеющемуся в тексте, не должна быть составляющей частью рисунка.</w:t>
      </w:r>
    </w:p>
    <w:p w:rsidR="001B7198" w:rsidRPr="00746C56" w:rsidRDefault="001B7198" w:rsidP="00746C56">
      <w:pPr>
        <w:widowControl w:val="0"/>
        <w:autoSpaceDE w:val="0"/>
        <w:autoSpaceDN w:val="0"/>
        <w:adjustRightInd w:val="0"/>
        <w:ind w:firstLine="709"/>
        <w:jc w:val="both"/>
        <w:rPr>
          <w:color w:val="000000"/>
        </w:rPr>
      </w:pPr>
      <w:r w:rsidRPr="00746C56">
        <w:rPr>
          <w:color w:val="000000"/>
        </w:rPr>
        <w:t xml:space="preserve">Ссылки на литературу в тексте статьи следует давать в квадратныхскобках и в соответствии с ГОСТ Р 7.0.5 2008. </w:t>
      </w:r>
      <w:r w:rsidRPr="00746C56">
        <w:rPr>
          <w:rFonts w:ascii="MS Mincho" w:eastAsia="MS Mincho" w:hAnsi="MS Mincho" w:cs="MS Mincho" w:hint="eastAsia"/>
          <w:color w:val="000000"/>
        </w:rPr>
        <w:t> </w:t>
      </w:r>
      <w:r w:rsidRPr="00746C56">
        <w:rPr>
          <w:color w:val="000000"/>
        </w:rPr>
        <w:t xml:space="preserve">Список литературы составляется в алфавитном порядке – сначала </w:t>
      </w:r>
      <w:r w:rsidRPr="00746C56">
        <w:rPr>
          <w:rFonts w:ascii="MS Mincho" w:eastAsia="MS Mincho" w:hAnsi="MS Mincho" w:cs="MS Mincho" w:hint="eastAsia"/>
          <w:color w:val="000000"/>
        </w:rPr>
        <w:t> </w:t>
      </w:r>
      <w:r w:rsidRPr="00746C56">
        <w:rPr>
          <w:color w:val="000000"/>
        </w:rPr>
        <w:t xml:space="preserve">отечественные, затем зарубежные авторы и оформляется всоответствии с ГОСТ Р 7.0.5 2008. </w:t>
      </w:r>
    </w:p>
    <w:p w:rsidR="001B7198" w:rsidRPr="00746C56" w:rsidRDefault="001B7198" w:rsidP="001B7198">
      <w:pPr>
        <w:widowControl w:val="0"/>
        <w:autoSpaceDE w:val="0"/>
        <w:autoSpaceDN w:val="0"/>
        <w:adjustRightInd w:val="0"/>
        <w:ind w:firstLine="709"/>
        <w:rPr>
          <w:color w:val="000000"/>
        </w:rPr>
      </w:pPr>
    </w:p>
    <w:p w:rsidR="001B7198" w:rsidRPr="00746C56" w:rsidRDefault="001B7198" w:rsidP="001B7198">
      <w:pPr>
        <w:widowControl w:val="0"/>
        <w:autoSpaceDE w:val="0"/>
        <w:autoSpaceDN w:val="0"/>
        <w:adjustRightInd w:val="0"/>
        <w:ind w:firstLine="709"/>
        <w:rPr>
          <w:b/>
          <w:color w:val="000000"/>
        </w:rPr>
      </w:pPr>
      <w:r w:rsidRPr="00746C56">
        <w:rPr>
          <w:b/>
          <w:color w:val="000000"/>
        </w:rPr>
        <w:t xml:space="preserve">Пример оформления статьи (формат </w:t>
      </w:r>
      <w:r w:rsidR="00746C56" w:rsidRPr="00746C56">
        <w:rPr>
          <w:b/>
        </w:rPr>
        <w:t>.</w:t>
      </w:r>
      <w:r w:rsidR="00746C56" w:rsidRPr="00746C56">
        <w:rPr>
          <w:b/>
          <w:lang w:val="en-US"/>
        </w:rPr>
        <w:t>rtf</w:t>
      </w:r>
      <w:r w:rsidRPr="00746C56">
        <w:rPr>
          <w:b/>
          <w:color w:val="000000"/>
        </w:rPr>
        <w:t xml:space="preserve">) </w:t>
      </w:r>
    </w:p>
    <w:p w:rsidR="00746C56" w:rsidRPr="00746C56" w:rsidRDefault="00746C56" w:rsidP="001B7198">
      <w:pPr>
        <w:widowControl w:val="0"/>
        <w:autoSpaceDE w:val="0"/>
        <w:autoSpaceDN w:val="0"/>
        <w:adjustRightInd w:val="0"/>
        <w:ind w:firstLine="709"/>
        <w:rPr>
          <w:color w:val="000000"/>
        </w:rPr>
      </w:pPr>
    </w:p>
    <w:p w:rsidR="001B7198" w:rsidRPr="00746C56" w:rsidRDefault="001B7198" w:rsidP="001B7198">
      <w:pPr>
        <w:widowControl w:val="0"/>
        <w:autoSpaceDE w:val="0"/>
        <w:autoSpaceDN w:val="0"/>
        <w:adjustRightInd w:val="0"/>
        <w:jc w:val="right"/>
        <w:rPr>
          <w:color w:val="000000"/>
        </w:rPr>
      </w:pPr>
      <w:r w:rsidRPr="00746C56">
        <w:rPr>
          <w:color w:val="000000"/>
        </w:rPr>
        <w:t>УДК ___ ББК ___</w:t>
      </w:r>
    </w:p>
    <w:p w:rsidR="001B7198" w:rsidRPr="00746C56" w:rsidRDefault="001B7198" w:rsidP="001B7198">
      <w:pPr>
        <w:widowControl w:val="0"/>
        <w:autoSpaceDE w:val="0"/>
        <w:autoSpaceDN w:val="0"/>
        <w:adjustRightInd w:val="0"/>
        <w:jc w:val="right"/>
        <w:rPr>
          <w:color w:val="000000"/>
        </w:rPr>
      </w:pPr>
      <w:r w:rsidRPr="00746C56">
        <w:rPr>
          <w:color w:val="000000"/>
        </w:rPr>
        <w:t>Беличенко Ольга Николаевна, д-р социол. наук, профессор,</w:t>
      </w:r>
    </w:p>
    <w:p w:rsidR="001B7198" w:rsidRPr="00746C56" w:rsidRDefault="001B7198" w:rsidP="001B7198">
      <w:pPr>
        <w:widowControl w:val="0"/>
        <w:autoSpaceDE w:val="0"/>
        <w:autoSpaceDN w:val="0"/>
        <w:adjustRightInd w:val="0"/>
        <w:jc w:val="right"/>
        <w:rPr>
          <w:color w:val="000000"/>
        </w:rPr>
      </w:pPr>
      <w:r w:rsidRPr="00746C56">
        <w:rPr>
          <w:color w:val="000000"/>
        </w:rPr>
        <w:t>Томский государственный университет, г. Томск</w:t>
      </w:r>
    </w:p>
    <w:p w:rsidR="001B7198" w:rsidRPr="00746C56" w:rsidRDefault="001B7198" w:rsidP="001B7198">
      <w:pPr>
        <w:widowControl w:val="0"/>
        <w:autoSpaceDE w:val="0"/>
        <w:autoSpaceDN w:val="0"/>
        <w:adjustRightInd w:val="0"/>
        <w:jc w:val="right"/>
        <w:rPr>
          <w:color w:val="000000"/>
          <w:lang w:val="en-US"/>
        </w:rPr>
      </w:pPr>
      <w:r w:rsidRPr="00746C56">
        <w:rPr>
          <w:color w:val="000000"/>
          <w:lang w:val="en-US"/>
        </w:rPr>
        <w:t>e-mail: belichenko@yandex.ru</w:t>
      </w:r>
    </w:p>
    <w:p w:rsidR="00746C56" w:rsidRPr="00746C56" w:rsidRDefault="00746C56" w:rsidP="001B7198">
      <w:pPr>
        <w:widowControl w:val="0"/>
        <w:autoSpaceDE w:val="0"/>
        <w:autoSpaceDN w:val="0"/>
        <w:adjustRightInd w:val="0"/>
        <w:jc w:val="right"/>
        <w:rPr>
          <w:color w:val="000000"/>
          <w:lang w:val="en-US"/>
        </w:rPr>
      </w:pPr>
    </w:p>
    <w:p w:rsidR="001B7198" w:rsidRPr="00746C56" w:rsidRDefault="001B7198" w:rsidP="001B7198">
      <w:pPr>
        <w:widowControl w:val="0"/>
        <w:autoSpaceDE w:val="0"/>
        <w:autoSpaceDN w:val="0"/>
        <w:adjustRightInd w:val="0"/>
        <w:jc w:val="center"/>
        <w:rPr>
          <w:b/>
          <w:color w:val="000000"/>
        </w:rPr>
      </w:pPr>
      <w:r w:rsidRPr="00746C56">
        <w:rPr>
          <w:b/>
          <w:color w:val="000000"/>
        </w:rPr>
        <w:t>Трансформации потребительской культуры в регионах России</w:t>
      </w:r>
    </w:p>
    <w:p w:rsidR="001B7198" w:rsidRPr="00746C56" w:rsidRDefault="001B7198" w:rsidP="001B7198">
      <w:pPr>
        <w:widowControl w:val="0"/>
        <w:autoSpaceDE w:val="0"/>
        <w:autoSpaceDN w:val="0"/>
        <w:adjustRightInd w:val="0"/>
        <w:rPr>
          <w:color w:val="000000"/>
        </w:rPr>
      </w:pPr>
    </w:p>
    <w:p w:rsidR="001B7198" w:rsidRPr="00746C56" w:rsidRDefault="001B7198" w:rsidP="001B7198">
      <w:pPr>
        <w:widowControl w:val="0"/>
        <w:autoSpaceDE w:val="0"/>
        <w:autoSpaceDN w:val="0"/>
        <w:adjustRightInd w:val="0"/>
        <w:rPr>
          <w:color w:val="000000"/>
        </w:rPr>
      </w:pPr>
      <w:r w:rsidRPr="00746C56">
        <w:rPr>
          <w:i/>
          <w:color w:val="000000"/>
        </w:rPr>
        <w:t>Ключевые слова</w:t>
      </w:r>
      <w:r w:rsidRPr="00746C56">
        <w:rPr>
          <w:color w:val="000000"/>
        </w:rPr>
        <w:t xml:space="preserve">: (не более пяти) </w:t>
      </w:r>
    </w:p>
    <w:p w:rsidR="001B7198" w:rsidRPr="00746C56" w:rsidRDefault="001B7198" w:rsidP="001B7198">
      <w:pPr>
        <w:widowControl w:val="0"/>
        <w:autoSpaceDE w:val="0"/>
        <w:autoSpaceDN w:val="0"/>
        <w:adjustRightInd w:val="0"/>
        <w:rPr>
          <w:color w:val="000000"/>
        </w:rPr>
      </w:pPr>
    </w:p>
    <w:p w:rsidR="001B7198" w:rsidRPr="00746C56" w:rsidRDefault="001B7198" w:rsidP="001B7198">
      <w:pPr>
        <w:widowControl w:val="0"/>
        <w:autoSpaceDE w:val="0"/>
        <w:autoSpaceDN w:val="0"/>
        <w:adjustRightInd w:val="0"/>
        <w:rPr>
          <w:color w:val="000000"/>
        </w:rPr>
      </w:pPr>
      <w:r w:rsidRPr="00746C56">
        <w:rPr>
          <w:color w:val="000000"/>
        </w:rPr>
        <w:t xml:space="preserve">Текст статьи </w:t>
      </w:r>
      <w:r w:rsidRPr="00921B85">
        <w:rPr>
          <w:color w:val="000000"/>
        </w:rPr>
        <w:t xml:space="preserve">(от </w:t>
      </w:r>
      <w:r w:rsidR="00921B85" w:rsidRPr="00921B85">
        <w:rPr>
          <w:color w:val="000000"/>
        </w:rPr>
        <w:t>трех</w:t>
      </w:r>
      <w:r w:rsidRPr="00921B85">
        <w:rPr>
          <w:color w:val="000000"/>
        </w:rPr>
        <w:t xml:space="preserve"> до </w:t>
      </w:r>
      <w:r w:rsidR="00921B85" w:rsidRPr="00921B85">
        <w:rPr>
          <w:color w:val="000000"/>
        </w:rPr>
        <w:t>семи</w:t>
      </w:r>
      <w:r w:rsidRPr="00921B85">
        <w:rPr>
          <w:color w:val="000000"/>
        </w:rPr>
        <w:t xml:space="preserve"> страниц).</w:t>
      </w:r>
    </w:p>
    <w:p w:rsidR="001B7198" w:rsidRPr="00746C56" w:rsidRDefault="001B7198" w:rsidP="001B7198">
      <w:pPr>
        <w:widowControl w:val="0"/>
        <w:autoSpaceDE w:val="0"/>
        <w:autoSpaceDN w:val="0"/>
        <w:adjustRightInd w:val="0"/>
        <w:rPr>
          <w:color w:val="000000"/>
        </w:rPr>
      </w:pPr>
    </w:p>
    <w:p w:rsidR="001B7198" w:rsidRPr="00746C56" w:rsidRDefault="001B7198" w:rsidP="001B7198">
      <w:pPr>
        <w:widowControl w:val="0"/>
        <w:autoSpaceDE w:val="0"/>
        <w:autoSpaceDN w:val="0"/>
        <w:adjustRightInd w:val="0"/>
        <w:rPr>
          <w:color w:val="000000"/>
        </w:rPr>
      </w:pPr>
      <w:r w:rsidRPr="00746C56">
        <w:rPr>
          <w:color w:val="000000"/>
        </w:rPr>
        <w:t xml:space="preserve">Список литературы: </w:t>
      </w:r>
    </w:p>
    <w:p w:rsidR="001B7198" w:rsidRPr="00746C56" w:rsidRDefault="001B7198" w:rsidP="001B7198">
      <w:pPr>
        <w:pStyle w:val="a5"/>
        <w:numPr>
          <w:ilvl w:val="0"/>
          <w:numId w:val="9"/>
        </w:numPr>
        <w:ind w:left="0" w:firstLine="0"/>
        <w:jc w:val="both"/>
        <w:rPr>
          <w:rFonts w:ascii="Times New Roman" w:hAnsi="Times New Roman"/>
          <w:color w:val="000000"/>
          <w:sz w:val="24"/>
          <w:szCs w:val="24"/>
        </w:rPr>
      </w:pPr>
      <w:r w:rsidRPr="00746C56">
        <w:rPr>
          <w:rFonts w:ascii="Times New Roman" w:hAnsi="Times New Roman"/>
          <w:color w:val="000000"/>
          <w:sz w:val="24"/>
          <w:szCs w:val="24"/>
        </w:rPr>
        <w:t>Бодрийяр Ж. Общество потребления. Его мифы и структуры. – М.: Культурная революция. Республика, 2006. – С. 104.</w:t>
      </w:r>
    </w:p>
    <w:p w:rsidR="001B7198" w:rsidRPr="00746C56" w:rsidRDefault="001B7198" w:rsidP="001B7198">
      <w:pPr>
        <w:pStyle w:val="a6"/>
        <w:numPr>
          <w:ilvl w:val="0"/>
          <w:numId w:val="9"/>
        </w:numPr>
        <w:ind w:left="0" w:firstLine="0"/>
        <w:jc w:val="both"/>
        <w:rPr>
          <w:rFonts w:ascii="Times New Roman" w:hAnsi="Times New Roman"/>
          <w:color w:val="000000"/>
        </w:rPr>
      </w:pPr>
      <w:r w:rsidRPr="00746C56">
        <w:rPr>
          <w:rFonts w:ascii="Times New Roman" w:hAnsi="Times New Roman"/>
          <w:color w:val="000000"/>
        </w:rPr>
        <w:t>Бурдье П. Социология социального пространства / Пер. с франц. ; отв. ред. перевода Н. А. Шматко. — М.: Институт экспериментальной социологии ; СПб.: Алетейя, 2007. — 288 с.</w:t>
      </w:r>
    </w:p>
    <w:p w:rsidR="001B7198" w:rsidRPr="00746C56" w:rsidRDefault="001B7198" w:rsidP="001B7198">
      <w:pPr>
        <w:pStyle w:val="a6"/>
        <w:numPr>
          <w:ilvl w:val="0"/>
          <w:numId w:val="9"/>
        </w:numPr>
        <w:ind w:left="0" w:firstLine="0"/>
        <w:jc w:val="both"/>
        <w:rPr>
          <w:rFonts w:ascii="Times New Roman" w:hAnsi="Times New Roman"/>
          <w:color w:val="000000"/>
        </w:rPr>
      </w:pPr>
      <w:r w:rsidRPr="00746C56">
        <w:rPr>
          <w:rFonts w:ascii="Times New Roman" w:hAnsi="Times New Roman"/>
          <w:color w:val="000000"/>
        </w:rPr>
        <w:t>Радаев В.В. Социология потребления: основные подходы // СоцИС, 2005. № 1. – С. 6.</w:t>
      </w:r>
    </w:p>
    <w:p w:rsidR="001B7198" w:rsidRPr="00746C56" w:rsidRDefault="001B7198" w:rsidP="001B7198">
      <w:pPr>
        <w:pStyle w:val="a5"/>
        <w:numPr>
          <w:ilvl w:val="0"/>
          <w:numId w:val="9"/>
        </w:numPr>
        <w:ind w:left="0" w:firstLine="0"/>
        <w:jc w:val="both"/>
        <w:rPr>
          <w:rFonts w:ascii="Times New Roman" w:hAnsi="Times New Roman"/>
          <w:color w:val="000000"/>
          <w:sz w:val="24"/>
          <w:szCs w:val="24"/>
        </w:rPr>
      </w:pPr>
      <w:r w:rsidRPr="00746C56">
        <w:rPr>
          <w:rFonts w:ascii="Times New Roman" w:hAnsi="Times New Roman"/>
          <w:color w:val="000000"/>
          <w:sz w:val="24"/>
          <w:szCs w:val="24"/>
        </w:rPr>
        <w:t>Штомпка П. Социология. Анализ общества. М.: Логос, 2005. – С. 365.</w:t>
      </w:r>
    </w:p>
    <w:p w:rsidR="001B7198" w:rsidRDefault="001B7198" w:rsidP="00BF4716">
      <w:pPr>
        <w:pStyle w:val="a8"/>
        <w:ind w:firstLine="684"/>
        <w:rPr>
          <w:color w:val="000000" w:themeColor="text1"/>
        </w:rPr>
      </w:pPr>
    </w:p>
    <w:p w:rsidR="00746C56" w:rsidRPr="00746C56" w:rsidRDefault="00746C56" w:rsidP="00BF4716">
      <w:pPr>
        <w:pStyle w:val="a8"/>
        <w:ind w:firstLine="684"/>
        <w:rPr>
          <w:color w:val="000000" w:themeColor="text1"/>
        </w:rPr>
      </w:pPr>
    </w:p>
    <w:p w:rsidR="009D6C83" w:rsidRPr="00746C56" w:rsidRDefault="00F8530C" w:rsidP="00F8530C">
      <w:pPr>
        <w:ind w:firstLine="709"/>
        <w:jc w:val="both"/>
        <w:rPr>
          <w:color w:val="000000"/>
        </w:rPr>
      </w:pPr>
      <w:r w:rsidRPr="00746C56">
        <w:rPr>
          <w:color w:val="000000"/>
        </w:rPr>
        <w:t xml:space="preserve">Кроме статьи, в адрес оргкомитета направляются </w:t>
      </w:r>
      <w:r w:rsidR="0032356A" w:rsidRPr="00746C56">
        <w:rPr>
          <w:color w:val="000000"/>
        </w:rPr>
        <w:t>с</w:t>
      </w:r>
      <w:r w:rsidR="00215D04" w:rsidRPr="00746C56">
        <w:rPr>
          <w:color w:val="000000"/>
        </w:rPr>
        <w:t>ведения об авторе и контактная информация</w:t>
      </w:r>
      <w:r w:rsidRPr="00746C56">
        <w:rPr>
          <w:color w:val="000000"/>
        </w:rPr>
        <w:t xml:space="preserve"> по прилагаемой форме</w:t>
      </w:r>
      <w:r w:rsidR="007B1172" w:rsidRPr="00746C56">
        <w:rPr>
          <w:color w:val="000000"/>
        </w:rPr>
        <w:t xml:space="preserve">в виде скан-копии документа в </w:t>
      </w:r>
      <w:r w:rsidR="007B1172" w:rsidRPr="00746C56">
        <w:rPr>
          <w:color w:val="000000"/>
          <w:lang w:val="en-US"/>
        </w:rPr>
        <w:t>PDF</w:t>
      </w:r>
      <w:r w:rsidR="007B1172" w:rsidRPr="00746C56">
        <w:rPr>
          <w:color w:val="000000"/>
        </w:rPr>
        <w:t xml:space="preserve"> формате</w:t>
      </w:r>
      <w:r w:rsidR="0032356A" w:rsidRPr="00746C56">
        <w:rPr>
          <w:color w:val="000000"/>
        </w:rPr>
        <w:t>.</w:t>
      </w:r>
    </w:p>
    <w:p w:rsidR="00F8530C" w:rsidRDefault="00F8530C" w:rsidP="007B1172">
      <w:pPr>
        <w:spacing w:line="360" w:lineRule="auto"/>
        <w:jc w:val="center"/>
        <w:rPr>
          <w:b/>
          <w:color w:val="000000"/>
        </w:rPr>
      </w:pPr>
    </w:p>
    <w:p w:rsidR="00746C56" w:rsidRDefault="00746C56" w:rsidP="007B1172">
      <w:pPr>
        <w:spacing w:line="360" w:lineRule="auto"/>
        <w:jc w:val="center"/>
        <w:rPr>
          <w:b/>
          <w:color w:val="000000"/>
        </w:rPr>
      </w:pPr>
    </w:p>
    <w:p w:rsidR="007B1172" w:rsidRPr="00AE62C4" w:rsidRDefault="007B1172" w:rsidP="00AE62C4">
      <w:pPr>
        <w:spacing w:line="360" w:lineRule="auto"/>
        <w:jc w:val="center"/>
        <w:rPr>
          <w:b/>
          <w:color w:val="000000"/>
        </w:rPr>
      </w:pPr>
      <w:r w:rsidRPr="00AE62C4">
        <w:rPr>
          <w:b/>
          <w:color w:val="000000"/>
        </w:rPr>
        <w:lastRenderedPageBreak/>
        <w:t>Сведения об авторе и контактная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9"/>
        <w:gridCol w:w="4711"/>
      </w:tblGrid>
      <w:tr w:rsidR="007B1172" w:rsidRPr="00C6453D" w:rsidTr="00D04BDD">
        <w:tc>
          <w:tcPr>
            <w:tcW w:w="4859" w:type="dxa"/>
          </w:tcPr>
          <w:p w:rsidR="007B1172" w:rsidRPr="00C6453D" w:rsidRDefault="007B1172" w:rsidP="0032356A">
            <w:pPr>
              <w:rPr>
                <w:b/>
              </w:rPr>
            </w:pPr>
            <w:r w:rsidRPr="00C6453D">
              <w:rPr>
                <w:b/>
                <w:color w:val="000000"/>
              </w:rPr>
              <w:t>Фамилия</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32356A">
            <w:pPr>
              <w:rPr>
                <w:b/>
              </w:rPr>
            </w:pPr>
            <w:r w:rsidRPr="00C6453D">
              <w:rPr>
                <w:b/>
                <w:color w:val="000000"/>
              </w:rPr>
              <w:t>Имя</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32356A">
            <w:pPr>
              <w:rPr>
                <w:b/>
              </w:rPr>
            </w:pPr>
            <w:r w:rsidRPr="00C6453D">
              <w:rPr>
                <w:b/>
                <w:color w:val="000000"/>
              </w:rPr>
              <w:t>Отчество</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32356A">
            <w:pPr>
              <w:rPr>
                <w:b/>
              </w:rPr>
            </w:pPr>
            <w:r w:rsidRPr="00C6453D">
              <w:rPr>
                <w:b/>
                <w:color w:val="000000"/>
              </w:rPr>
              <w:t>Ученая степень</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32356A">
            <w:pPr>
              <w:rPr>
                <w:b/>
              </w:rPr>
            </w:pPr>
            <w:r w:rsidRPr="00C6453D">
              <w:rPr>
                <w:b/>
                <w:color w:val="000000"/>
              </w:rPr>
              <w:t>Ученое звание</w:t>
            </w:r>
          </w:p>
        </w:tc>
        <w:tc>
          <w:tcPr>
            <w:tcW w:w="4711" w:type="dxa"/>
          </w:tcPr>
          <w:p w:rsidR="007B1172" w:rsidRPr="00C6453D" w:rsidRDefault="007B1172" w:rsidP="0032356A">
            <w:pPr>
              <w:rPr>
                <w:b/>
              </w:rPr>
            </w:pPr>
          </w:p>
        </w:tc>
      </w:tr>
      <w:tr w:rsidR="00B94999" w:rsidRPr="00C6453D" w:rsidTr="00D04BDD">
        <w:tc>
          <w:tcPr>
            <w:tcW w:w="4859" w:type="dxa"/>
          </w:tcPr>
          <w:p w:rsidR="00B94999" w:rsidRPr="00C6453D" w:rsidRDefault="00B94999" w:rsidP="0032356A">
            <w:pPr>
              <w:rPr>
                <w:b/>
                <w:color w:val="000000" w:themeColor="text1"/>
              </w:rPr>
            </w:pPr>
            <w:bookmarkStart w:id="0" w:name="_GoBack"/>
            <w:bookmarkEnd w:id="0"/>
            <w:r w:rsidRPr="00C6453D">
              <w:rPr>
                <w:b/>
                <w:color w:val="000000" w:themeColor="text1"/>
              </w:rPr>
              <w:t>Тема доклада</w:t>
            </w:r>
          </w:p>
        </w:tc>
        <w:tc>
          <w:tcPr>
            <w:tcW w:w="4711" w:type="dxa"/>
          </w:tcPr>
          <w:p w:rsidR="00B94999" w:rsidRPr="00C6453D" w:rsidRDefault="00B94999" w:rsidP="0032356A">
            <w:pPr>
              <w:rPr>
                <w:b/>
                <w:color w:val="000000" w:themeColor="text1"/>
              </w:rPr>
            </w:pPr>
          </w:p>
        </w:tc>
      </w:tr>
      <w:tr w:rsidR="007B1172" w:rsidRPr="00C6453D" w:rsidTr="00D04BDD">
        <w:tc>
          <w:tcPr>
            <w:tcW w:w="4859" w:type="dxa"/>
          </w:tcPr>
          <w:p w:rsidR="007B1172" w:rsidRPr="00C6453D" w:rsidRDefault="007B1172" w:rsidP="0044726D">
            <w:pPr>
              <w:rPr>
                <w:b/>
              </w:rPr>
            </w:pPr>
            <w:r w:rsidRPr="00C6453D">
              <w:rPr>
                <w:b/>
                <w:color w:val="000000"/>
              </w:rPr>
              <w:t>Место работы</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AE62C4">
            <w:pPr>
              <w:rPr>
                <w:b/>
                <w:color w:val="000000"/>
              </w:rPr>
            </w:pPr>
            <w:r w:rsidRPr="00C6453D">
              <w:rPr>
                <w:b/>
                <w:color w:val="000000"/>
              </w:rPr>
              <w:t>Адрес места работы</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32356A">
            <w:pPr>
              <w:rPr>
                <w:b/>
              </w:rPr>
            </w:pPr>
            <w:r w:rsidRPr="00C6453D">
              <w:rPr>
                <w:b/>
                <w:color w:val="000000"/>
              </w:rPr>
              <w:t>Должность</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32356A">
            <w:pPr>
              <w:rPr>
                <w:b/>
                <w:color w:val="000000"/>
              </w:rPr>
            </w:pPr>
            <w:r w:rsidRPr="00C6453D">
              <w:rPr>
                <w:b/>
                <w:color w:val="000000"/>
              </w:rPr>
              <w:t>Почтовый домашний адрес</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32356A">
            <w:pPr>
              <w:rPr>
                <w:b/>
                <w:color w:val="000000"/>
              </w:rPr>
            </w:pPr>
            <w:r w:rsidRPr="00C6453D">
              <w:rPr>
                <w:b/>
                <w:color w:val="000000"/>
              </w:rPr>
              <w:t>Телефон</w:t>
            </w:r>
          </w:p>
        </w:tc>
        <w:tc>
          <w:tcPr>
            <w:tcW w:w="4711" w:type="dxa"/>
          </w:tcPr>
          <w:p w:rsidR="007B1172" w:rsidRPr="00C6453D" w:rsidRDefault="007B1172" w:rsidP="0032356A">
            <w:pPr>
              <w:rPr>
                <w:b/>
              </w:rPr>
            </w:pPr>
          </w:p>
        </w:tc>
      </w:tr>
      <w:tr w:rsidR="007B1172" w:rsidRPr="00C6453D" w:rsidTr="00D04BDD">
        <w:tc>
          <w:tcPr>
            <w:tcW w:w="4859" w:type="dxa"/>
          </w:tcPr>
          <w:p w:rsidR="007B1172" w:rsidRPr="00C6453D" w:rsidRDefault="007B1172" w:rsidP="0032356A">
            <w:pPr>
              <w:rPr>
                <w:b/>
                <w:color w:val="000000"/>
              </w:rPr>
            </w:pPr>
            <w:r w:rsidRPr="00C6453D">
              <w:rPr>
                <w:b/>
                <w:color w:val="000000"/>
              </w:rPr>
              <w:t>e-mail</w:t>
            </w:r>
          </w:p>
        </w:tc>
        <w:tc>
          <w:tcPr>
            <w:tcW w:w="4711" w:type="dxa"/>
          </w:tcPr>
          <w:p w:rsidR="007B1172" w:rsidRPr="00C6453D" w:rsidRDefault="007B1172" w:rsidP="0032356A">
            <w:pPr>
              <w:rPr>
                <w:b/>
              </w:rPr>
            </w:pPr>
          </w:p>
        </w:tc>
      </w:tr>
      <w:tr w:rsidR="0044726D" w:rsidRPr="00C6453D" w:rsidTr="00D04BDD">
        <w:tc>
          <w:tcPr>
            <w:tcW w:w="4859" w:type="dxa"/>
          </w:tcPr>
          <w:p w:rsidR="0044726D" w:rsidRPr="00C6453D" w:rsidRDefault="0044726D" w:rsidP="0032356A">
            <w:pPr>
              <w:rPr>
                <w:b/>
                <w:color w:val="000000" w:themeColor="text1"/>
              </w:rPr>
            </w:pPr>
            <w:r w:rsidRPr="00C6453D">
              <w:rPr>
                <w:b/>
                <w:bCs/>
                <w:color w:val="000000" w:themeColor="text1"/>
              </w:rPr>
              <w:t>Форма участия (очная, заочная)</w:t>
            </w:r>
          </w:p>
        </w:tc>
        <w:tc>
          <w:tcPr>
            <w:tcW w:w="4711" w:type="dxa"/>
          </w:tcPr>
          <w:p w:rsidR="0044726D" w:rsidRPr="00C6453D" w:rsidRDefault="0044726D" w:rsidP="0032356A">
            <w:pPr>
              <w:rPr>
                <w:b/>
                <w:color w:val="000000" w:themeColor="text1"/>
              </w:rPr>
            </w:pPr>
          </w:p>
        </w:tc>
      </w:tr>
      <w:tr w:rsidR="0044726D" w:rsidRPr="00C6453D" w:rsidTr="00D04BDD">
        <w:tc>
          <w:tcPr>
            <w:tcW w:w="4859" w:type="dxa"/>
          </w:tcPr>
          <w:p w:rsidR="0044726D" w:rsidRPr="00C6453D" w:rsidRDefault="0044726D" w:rsidP="0032356A">
            <w:pPr>
              <w:rPr>
                <w:b/>
                <w:color w:val="000000" w:themeColor="text1"/>
              </w:rPr>
            </w:pPr>
            <w:r w:rsidRPr="00C6453D">
              <w:rPr>
                <w:b/>
                <w:bCs/>
                <w:color w:val="000000" w:themeColor="text1"/>
              </w:rPr>
              <w:t>Бронирование гостиницы (да, нет)</w:t>
            </w:r>
          </w:p>
        </w:tc>
        <w:tc>
          <w:tcPr>
            <w:tcW w:w="4711" w:type="dxa"/>
          </w:tcPr>
          <w:p w:rsidR="0044726D" w:rsidRPr="00C6453D" w:rsidRDefault="0044726D" w:rsidP="0032356A">
            <w:pPr>
              <w:rPr>
                <w:b/>
                <w:color w:val="000000" w:themeColor="text1"/>
              </w:rPr>
            </w:pPr>
          </w:p>
        </w:tc>
      </w:tr>
    </w:tbl>
    <w:p w:rsidR="007B1172" w:rsidRPr="00AE62C4" w:rsidRDefault="007B1172" w:rsidP="007B1172">
      <w:pPr>
        <w:rPr>
          <w:b/>
        </w:rPr>
      </w:pPr>
    </w:p>
    <w:p w:rsidR="007B1172" w:rsidRPr="00AE62C4" w:rsidRDefault="007B1172" w:rsidP="007B1172">
      <w:pPr>
        <w:rPr>
          <w:b/>
        </w:rPr>
      </w:pPr>
    </w:p>
    <w:p w:rsidR="00746C56" w:rsidRDefault="007B1172" w:rsidP="007B1172">
      <w:pPr>
        <w:rPr>
          <w:b/>
        </w:rPr>
      </w:pPr>
      <w:r w:rsidRPr="00AE62C4">
        <w:rPr>
          <w:b/>
        </w:rPr>
        <w:t xml:space="preserve">На обработку </w:t>
      </w:r>
      <w:r w:rsidR="00746C56">
        <w:rPr>
          <w:b/>
        </w:rPr>
        <w:t>указанных выше</w:t>
      </w:r>
    </w:p>
    <w:p w:rsidR="007B1172" w:rsidRPr="00AE62C4" w:rsidRDefault="007B1172" w:rsidP="007B1172">
      <w:pPr>
        <w:rPr>
          <w:b/>
        </w:rPr>
      </w:pPr>
      <w:r w:rsidRPr="00AE62C4">
        <w:rPr>
          <w:b/>
        </w:rPr>
        <w:t>персональных данных согласен</w:t>
      </w:r>
      <w:r w:rsidR="00746C56">
        <w:rPr>
          <w:b/>
        </w:rPr>
        <w:tab/>
      </w:r>
      <w:r w:rsidR="00746C56">
        <w:rPr>
          <w:b/>
        </w:rPr>
        <w:tab/>
      </w:r>
      <w:r w:rsidR="00746C56">
        <w:rPr>
          <w:b/>
        </w:rPr>
        <w:tab/>
      </w:r>
      <w:r w:rsidR="00746C56">
        <w:rPr>
          <w:b/>
        </w:rPr>
        <w:tab/>
      </w:r>
      <w:r w:rsidR="00746C56">
        <w:rPr>
          <w:b/>
        </w:rPr>
        <w:tab/>
      </w:r>
      <w:r w:rsidRPr="00AE62C4">
        <w:rPr>
          <w:b/>
        </w:rPr>
        <w:t xml:space="preserve"> ______________ / Ф.И.О.</w:t>
      </w:r>
    </w:p>
    <w:p w:rsidR="007B1172" w:rsidRPr="00AE62C4" w:rsidRDefault="007B1172" w:rsidP="007B1172">
      <w:pPr>
        <w:rPr>
          <w:b/>
        </w:rPr>
      </w:pPr>
    </w:p>
    <w:p w:rsidR="009D6C83" w:rsidRPr="00AE62C4" w:rsidRDefault="009D6C83" w:rsidP="00243D0D">
      <w:pPr>
        <w:jc w:val="both"/>
        <w:rPr>
          <w:color w:val="000000"/>
        </w:rPr>
      </w:pPr>
    </w:p>
    <w:p w:rsidR="00F85AC1" w:rsidRPr="0067605E" w:rsidRDefault="00F85AC1" w:rsidP="00F85AC1">
      <w:pPr>
        <w:ind w:left="360"/>
        <w:jc w:val="center"/>
        <w:rPr>
          <w:b/>
          <w:sz w:val="26"/>
          <w:szCs w:val="26"/>
        </w:rPr>
      </w:pPr>
    </w:p>
    <w:p w:rsidR="00F85AC1" w:rsidRPr="0067605E" w:rsidRDefault="00F85AC1" w:rsidP="00F85AC1">
      <w:pPr>
        <w:ind w:left="360"/>
        <w:jc w:val="center"/>
        <w:rPr>
          <w:b/>
          <w:sz w:val="26"/>
          <w:szCs w:val="26"/>
        </w:rPr>
      </w:pPr>
      <w:r w:rsidRPr="0067605E">
        <w:rPr>
          <w:b/>
          <w:sz w:val="26"/>
          <w:szCs w:val="26"/>
        </w:rPr>
        <w:t>Ждем Ваши заявки и материалы!</w:t>
      </w:r>
    </w:p>
    <w:p w:rsidR="00F85AC1" w:rsidRPr="0067605E" w:rsidRDefault="00F85AC1" w:rsidP="00F85AC1">
      <w:pPr>
        <w:ind w:left="360"/>
        <w:jc w:val="center"/>
        <w:rPr>
          <w:b/>
          <w:sz w:val="26"/>
          <w:szCs w:val="26"/>
        </w:rPr>
      </w:pPr>
    </w:p>
    <w:p w:rsidR="00F85AC1" w:rsidRPr="0067605E" w:rsidRDefault="00F85AC1" w:rsidP="00F85AC1">
      <w:pPr>
        <w:ind w:left="360"/>
        <w:jc w:val="right"/>
        <w:rPr>
          <w:sz w:val="26"/>
          <w:szCs w:val="26"/>
        </w:rPr>
      </w:pPr>
      <w:r w:rsidRPr="0067605E">
        <w:rPr>
          <w:sz w:val="26"/>
          <w:szCs w:val="26"/>
        </w:rPr>
        <w:t>С уважением,</w:t>
      </w:r>
    </w:p>
    <w:p w:rsidR="00F85AC1" w:rsidRPr="0067605E" w:rsidRDefault="00F85AC1" w:rsidP="00F85AC1">
      <w:pPr>
        <w:ind w:left="360"/>
        <w:jc w:val="right"/>
        <w:rPr>
          <w:sz w:val="26"/>
          <w:szCs w:val="26"/>
        </w:rPr>
      </w:pPr>
      <w:r w:rsidRPr="0067605E">
        <w:rPr>
          <w:b/>
          <w:bCs/>
          <w:sz w:val="26"/>
          <w:szCs w:val="26"/>
        </w:rPr>
        <w:t xml:space="preserve">Оргкомитет Форума. </w:t>
      </w:r>
    </w:p>
    <w:p w:rsidR="0083581A" w:rsidRPr="00AE62C4" w:rsidRDefault="0083581A" w:rsidP="00F85AC1">
      <w:pPr>
        <w:jc w:val="both"/>
        <w:rPr>
          <w:color w:val="000000"/>
        </w:rPr>
      </w:pPr>
    </w:p>
    <w:sectPr w:rsidR="0083581A" w:rsidRPr="00AE62C4" w:rsidSect="00DC6C78">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B7B" w:rsidRDefault="009C6B7B" w:rsidP="00DC6C78">
      <w:r>
        <w:separator/>
      </w:r>
    </w:p>
  </w:endnote>
  <w:endnote w:type="continuationSeparator" w:id="1">
    <w:p w:rsidR="009C6B7B" w:rsidRDefault="009C6B7B" w:rsidP="00DC6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B7B" w:rsidRDefault="009C6B7B" w:rsidP="00DC6C78">
      <w:r>
        <w:separator/>
      </w:r>
    </w:p>
  </w:footnote>
  <w:footnote w:type="continuationSeparator" w:id="1">
    <w:p w:rsidR="009C6B7B" w:rsidRDefault="009C6B7B" w:rsidP="00DC6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77613"/>
      <w:docPartObj>
        <w:docPartGallery w:val="Page Numbers (Top of Page)"/>
        <w:docPartUnique/>
      </w:docPartObj>
    </w:sdtPr>
    <w:sdtContent>
      <w:p w:rsidR="00DC6C78" w:rsidRDefault="006A6D94">
        <w:pPr>
          <w:pStyle w:val="ac"/>
          <w:jc w:val="center"/>
        </w:pPr>
        <w:r>
          <w:fldChar w:fldCharType="begin"/>
        </w:r>
        <w:r w:rsidR="00DC6C78">
          <w:instrText>PAGE   \* MERGEFORMAT</w:instrText>
        </w:r>
        <w:r>
          <w:fldChar w:fldCharType="separate"/>
        </w:r>
        <w:r w:rsidR="0082776B">
          <w:rPr>
            <w:noProof/>
          </w:rPr>
          <w:t>4</w:t>
        </w:r>
        <w:r>
          <w:fldChar w:fldCharType="end"/>
        </w:r>
      </w:p>
    </w:sdtContent>
  </w:sdt>
  <w:p w:rsidR="00DC6C78" w:rsidRDefault="00DC6C7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57346F"/>
    <w:multiLevelType w:val="multilevel"/>
    <w:tmpl w:val="912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50440"/>
    <w:multiLevelType w:val="multilevel"/>
    <w:tmpl w:val="84AC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83D06"/>
    <w:multiLevelType w:val="multilevel"/>
    <w:tmpl w:val="7E8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B6BA4"/>
    <w:multiLevelType w:val="hybridMultilevel"/>
    <w:tmpl w:val="88DA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B3C20"/>
    <w:multiLevelType w:val="hybridMultilevel"/>
    <w:tmpl w:val="D53051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6204587"/>
    <w:multiLevelType w:val="hybridMultilevel"/>
    <w:tmpl w:val="EF621AAE"/>
    <w:lvl w:ilvl="0" w:tplc="E9EA676E">
      <w:start w:val="1"/>
      <w:numFmt w:val="decimal"/>
      <w:lvlText w:val="%1."/>
      <w:lvlJc w:val="left"/>
      <w:pPr>
        <w:ind w:left="1429" w:hanging="360"/>
      </w:pPr>
      <w:rPr>
        <w:rFonts w:ascii="Times New Roman" w:hAnsi="Times New Roman" w:cs="Times New Roman" w:hint="default"/>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626AFE"/>
    <w:rsid w:val="00072A76"/>
    <w:rsid w:val="000A089E"/>
    <w:rsid w:val="000E20DC"/>
    <w:rsid w:val="001030CC"/>
    <w:rsid w:val="0012427D"/>
    <w:rsid w:val="001340DB"/>
    <w:rsid w:val="001430CD"/>
    <w:rsid w:val="00147E3B"/>
    <w:rsid w:val="00154B88"/>
    <w:rsid w:val="001B58AA"/>
    <w:rsid w:val="001B7198"/>
    <w:rsid w:val="001D0235"/>
    <w:rsid w:val="00215D04"/>
    <w:rsid w:val="002257BB"/>
    <w:rsid w:val="002373A9"/>
    <w:rsid w:val="00243D0D"/>
    <w:rsid w:val="002D49CB"/>
    <w:rsid w:val="002F3ED2"/>
    <w:rsid w:val="0032356A"/>
    <w:rsid w:val="0036513D"/>
    <w:rsid w:val="003725F1"/>
    <w:rsid w:val="00373D71"/>
    <w:rsid w:val="003A15CE"/>
    <w:rsid w:val="003A7182"/>
    <w:rsid w:val="003D1484"/>
    <w:rsid w:val="0044726D"/>
    <w:rsid w:val="004B6025"/>
    <w:rsid w:val="004F7038"/>
    <w:rsid w:val="00521308"/>
    <w:rsid w:val="00580F1D"/>
    <w:rsid w:val="005C5703"/>
    <w:rsid w:val="005C6EF2"/>
    <w:rsid w:val="005E6988"/>
    <w:rsid w:val="00626AFE"/>
    <w:rsid w:val="00643A13"/>
    <w:rsid w:val="00673248"/>
    <w:rsid w:val="00685355"/>
    <w:rsid w:val="006A36F5"/>
    <w:rsid w:val="006A6D94"/>
    <w:rsid w:val="006C172D"/>
    <w:rsid w:val="006F0FD0"/>
    <w:rsid w:val="006F6978"/>
    <w:rsid w:val="00746C56"/>
    <w:rsid w:val="007B1172"/>
    <w:rsid w:val="0082776B"/>
    <w:rsid w:val="0083581A"/>
    <w:rsid w:val="008641D4"/>
    <w:rsid w:val="008A6675"/>
    <w:rsid w:val="008B2C51"/>
    <w:rsid w:val="008B3C5C"/>
    <w:rsid w:val="008B553A"/>
    <w:rsid w:val="008D2389"/>
    <w:rsid w:val="00921B85"/>
    <w:rsid w:val="00935BD0"/>
    <w:rsid w:val="00990523"/>
    <w:rsid w:val="009A45A5"/>
    <w:rsid w:val="009A47DE"/>
    <w:rsid w:val="009B60D9"/>
    <w:rsid w:val="009B7AE2"/>
    <w:rsid w:val="009C6B7B"/>
    <w:rsid w:val="009D6C83"/>
    <w:rsid w:val="00A06226"/>
    <w:rsid w:val="00A1269D"/>
    <w:rsid w:val="00A60F64"/>
    <w:rsid w:val="00AB270E"/>
    <w:rsid w:val="00AE62C4"/>
    <w:rsid w:val="00AF64A8"/>
    <w:rsid w:val="00B8007B"/>
    <w:rsid w:val="00B94999"/>
    <w:rsid w:val="00BF4716"/>
    <w:rsid w:val="00C6453D"/>
    <w:rsid w:val="00CD5C8B"/>
    <w:rsid w:val="00CF00D5"/>
    <w:rsid w:val="00CF3BBD"/>
    <w:rsid w:val="00D04BDD"/>
    <w:rsid w:val="00D0570F"/>
    <w:rsid w:val="00D26CEE"/>
    <w:rsid w:val="00D77EDA"/>
    <w:rsid w:val="00DA5670"/>
    <w:rsid w:val="00DB466E"/>
    <w:rsid w:val="00DC6C78"/>
    <w:rsid w:val="00DF3589"/>
    <w:rsid w:val="00E21A6E"/>
    <w:rsid w:val="00E3288D"/>
    <w:rsid w:val="00E928C6"/>
    <w:rsid w:val="00ED3FFC"/>
    <w:rsid w:val="00EE04CC"/>
    <w:rsid w:val="00F119B5"/>
    <w:rsid w:val="00F8530C"/>
    <w:rsid w:val="00F85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5C"/>
    <w:rPr>
      <w:sz w:val="24"/>
      <w:szCs w:val="24"/>
    </w:rPr>
  </w:style>
  <w:style w:type="paragraph" w:styleId="1">
    <w:name w:val="heading 1"/>
    <w:basedOn w:val="a"/>
    <w:link w:val="10"/>
    <w:uiPriority w:val="9"/>
    <w:qFormat/>
    <w:rsid w:val="00990523"/>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0523"/>
    <w:rPr>
      <w:b/>
      <w:bCs/>
      <w:kern w:val="36"/>
      <w:sz w:val="48"/>
      <w:szCs w:val="48"/>
    </w:rPr>
  </w:style>
  <w:style w:type="paragraph" w:customStyle="1" w:styleId="subhead">
    <w:name w:val="subhead"/>
    <w:basedOn w:val="a"/>
    <w:rsid w:val="00990523"/>
    <w:pPr>
      <w:spacing w:before="100" w:beforeAutospacing="1" w:after="100" w:afterAutospacing="1"/>
    </w:pPr>
  </w:style>
  <w:style w:type="paragraph" w:styleId="a3">
    <w:name w:val="Normal (Web)"/>
    <w:basedOn w:val="a"/>
    <w:uiPriority w:val="99"/>
    <w:unhideWhenUsed/>
    <w:rsid w:val="00990523"/>
    <w:pPr>
      <w:spacing w:before="100" w:beforeAutospacing="1" w:after="100" w:afterAutospacing="1"/>
    </w:pPr>
  </w:style>
  <w:style w:type="character" w:styleId="a4">
    <w:name w:val="Hyperlink"/>
    <w:uiPriority w:val="99"/>
    <w:unhideWhenUsed/>
    <w:rsid w:val="00990523"/>
    <w:rPr>
      <w:color w:val="0000FF"/>
      <w:u w:val="single"/>
    </w:rPr>
  </w:style>
  <w:style w:type="character" w:customStyle="1" w:styleId="apple-converted-space">
    <w:name w:val="apple-converted-space"/>
    <w:rsid w:val="00990523"/>
  </w:style>
  <w:style w:type="character" w:customStyle="1" w:styleId="rt2">
    <w:name w:val="rt2"/>
    <w:rsid w:val="00990523"/>
  </w:style>
  <w:style w:type="character" w:customStyle="1" w:styleId="squot">
    <w:name w:val="squot"/>
    <w:rsid w:val="00990523"/>
  </w:style>
  <w:style w:type="character" w:customStyle="1" w:styleId="quot">
    <w:name w:val="quot"/>
    <w:rsid w:val="00990523"/>
  </w:style>
  <w:style w:type="character" w:customStyle="1" w:styleId="bra">
    <w:name w:val="bra"/>
    <w:rsid w:val="00990523"/>
  </w:style>
  <w:style w:type="paragraph" w:styleId="a5">
    <w:name w:val="List Paragraph"/>
    <w:basedOn w:val="a"/>
    <w:uiPriority w:val="34"/>
    <w:qFormat/>
    <w:rsid w:val="001D0235"/>
    <w:pPr>
      <w:ind w:left="708"/>
    </w:pPr>
    <w:rPr>
      <w:rFonts w:ascii="Courier" w:hAnsi="Courier"/>
      <w:sz w:val="16"/>
      <w:szCs w:val="16"/>
    </w:rPr>
  </w:style>
  <w:style w:type="paragraph" w:styleId="a6">
    <w:name w:val="footnote text"/>
    <w:aliases w:val="Текст сноски Знак Знак Знак Знак Знак,Текст сноски Знак Знак Знак Знак,Текст сноски Знак Знак Знак,Текст сноски Знак2,Текст сноски Знак1 Знак,Текст сноски Знак Знак1,Текст сноски Знак Знак Знак Знак Знак Знак,single space,Текст сноски-FN"/>
    <w:basedOn w:val="a"/>
    <w:link w:val="a7"/>
    <w:unhideWhenUsed/>
    <w:rsid w:val="001D0235"/>
    <w:rPr>
      <w:rFonts w:ascii="Courier" w:hAnsi="Courier"/>
    </w:rPr>
  </w:style>
  <w:style w:type="character" w:customStyle="1" w:styleId="a7">
    <w:name w:val="Текст сноски Знак"/>
    <w:aliases w:val="Текст сноски Знак Знак Знак Знак Знак Знак1,Текст сноски Знак Знак Знак Знак Знак1,Текст сноски Знак Знак Знак Знак1,Текст сноски Знак2 Знак,Текст сноски Знак1 Знак Знак,Текст сноски Знак Знак1 Знак,single space Знак"/>
    <w:link w:val="a6"/>
    <w:rsid w:val="001D0235"/>
    <w:rPr>
      <w:rFonts w:ascii="Courier" w:hAnsi="Courier"/>
      <w:sz w:val="24"/>
      <w:szCs w:val="24"/>
    </w:rPr>
  </w:style>
  <w:style w:type="paragraph" w:styleId="a8">
    <w:name w:val="Body Text Indent"/>
    <w:basedOn w:val="a"/>
    <w:link w:val="a9"/>
    <w:rsid w:val="00BF4716"/>
    <w:pPr>
      <w:ind w:firstLine="709"/>
      <w:jc w:val="both"/>
    </w:pPr>
  </w:style>
  <w:style w:type="character" w:customStyle="1" w:styleId="a9">
    <w:name w:val="Основной текст с отступом Знак"/>
    <w:link w:val="a8"/>
    <w:rsid w:val="00BF4716"/>
    <w:rPr>
      <w:sz w:val="24"/>
      <w:szCs w:val="24"/>
    </w:rPr>
  </w:style>
  <w:style w:type="paragraph" w:styleId="aa">
    <w:name w:val="Balloon Text"/>
    <w:basedOn w:val="a"/>
    <w:link w:val="ab"/>
    <w:rsid w:val="001B7198"/>
    <w:rPr>
      <w:rFonts w:ascii="Tahoma" w:hAnsi="Tahoma" w:cs="Tahoma"/>
      <w:sz w:val="16"/>
      <w:szCs w:val="16"/>
    </w:rPr>
  </w:style>
  <w:style w:type="character" w:customStyle="1" w:styleId="ab">
    <w:name w:val="Текст выноски Знак"/>
    <w:basedOn w:val="a0"/>
    <w:link w:val="aa"/>
    <w:rsid w:val="001B7198"/>
    <w:rPr>
      <w:rFonts w:ascii="Tahoma" w:hAnsi="Tahoma" w:cs="Tahoma"/>
      <w:sz w:val="16"/>
      <w:szCs w:val="16"/>
    </w:rPr>
  </w:style>
  <w:style w:type="paragraph" w:styleId="ac">
    <w:name w:val="header"/>
    <w:basedOn w:val="a"/>
    <w:link w:val="ad"/>
    <w:uiPriority w:val="99"/>
    <w:rsid w:val="00DC6C78"/>
    <w:pPr>
      <w:tabs>
        <w:tab w:val="center" w:pos="4677"/>
        <w:tab w:val="right" w:pos="9355"/>
      </w:tabs>
    </w:pPr>
  </w:style>
  <w:style w:type="character" w:customStyle="1" w:styleId="ad">
    <w:name w:val="Верхний колонтитул Знак"/>
    <w:basedOn w:val="a0"/>
    <w:link w:val="ac"/>
    <w:uiPriority w:val="99"/>
    <w:rsid w:val="00DC6C78"/>
    <w:rPr>
      <w:sz w:val="24"/>
      <w:szCs w:val="24"/>
    </w:rPr>
  </w:style>
  <w:style w:type="paragraph" w:styleId="ae">
    <w:name w:val="footer"/>
    <w:basedOn w:val="a"/>
    <w:link w:val="af"/>
    <w:rsid w:val="00DC6C78"/>
    <w:pPr>
      <w:tabs>
        <w:tab w:val="center" w:pos="4677"/>
        <w:tab w:val="right" w:pos="9355"/>
      </w:tabs>
    </w:pPr>
  </w:style>
  <w:style w:type="character" w:customStyle="1" w:styleId="af">
    <w:name w:val="Нижний колонтитул Знак"/>
    <w:basedOn w:val="a0"/>
    <w:link w:val="ae"/>
    <w:rsid w:val="00DC6C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5C"/>
    <w:rPr>
      <w:sz w:val="24"/>
      <w:szCs w:val="24"/>
    </w:rPr>
  </w:style>
  <w:style w:type="paragraph" w:styleId="1">
    <w:name w:val="heading 1"/>
    <w:basedOn w:val="a"/>
    <w:link w:val="10"/>
    <w:uiPriority w:val="9"/>
    <w:qFormat/>
    <w:rsid w:val="0099052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0523"/>
    <w:rPr>
      <w:b/>
      <w:bCs/>
      <w:kern w:val="36"/>
      <w:sz w:val="48"/>
      <w:szCs w:val="48"/>
    </w:rPr>
  </w:style>
  <w:style w:type="paragraph" w:customStyle="1" w:styleId="subhead">
    <w:name w:val="subhead"/>
    <w:basedOn w:val="a"/>
    <w:rsid w:val="00990523"/>
    <w:pPr>
      <w:spacing w:before="100" w:beforeAutospacing="1" w:after="100" w:afterAutospacing="1"/>
    </w:pPr>
  </w:style>
  <w:style w:type="paragraph" w:styleId="a3">
    <w:name w:val="Normal (Web)"/>
    <w:basedOn w:val="a"/>
    <w:uiPriority w:val="99"/>
    <w:unhideWhenUsed/>
    <w:rsid w:val="00990523"/>
    <w:pPr>
      <w:spacing w:before="100" w:beforeAutospacing="1" w:after="100" w:afterAutospacing="1"/>
    </w:pPr>
  </w:style>
  <w:style w:type="character" w:styleId="a4">
    <w:name w:val="Hyperlink"/>
    <w:uiPriority w:val="99"/>
    <w:unhideWhenUsed/>
    <w:rsid w:val="00990523"/>
    <w:rPr>
      <w:color w:val="0000FF"/>
      <w:u w:val="single"/>
    </w:rPr>
  </w:style>
  <w:style w:type="character" w:customStyle="1" w:styleId="apple-converted-space">
    <w:name w:val="apple-converted-space"/>
    <w:rsid w:val="00990523"/>
  </w:style>
  <w:style w:type="character" w:customStyle="1" w:styleId="rt2">
    <w:name w:val="rt2"/>
    <w:rsid w:val="00990523"/>
  </w:style>
  <w:style w:type="character" w:customStyle="1" w:styleId="squot">
    <w:name w:val="squot"/>
    <w:rsid w:val="00990523"/>
  </w:style>
  <w:style w:type="character" w:customStyle="1" w:styleId="quot">
    <w:name w:val="quot"/>
    <w:rsid w:val="00990523"/>
  </w:style>
  <w:style w:type="character" w:customStyle="1" w:styleId="bra">
    <w:name w:val="bra"/>
    <w:rsid w:val="00990523"/>
  </w:style>
  <w:style w:type="paragraph" w:styleId="a5">
    <w:name w:val="List Paragraph"/>
    <w:basedOn w:val="a"/>
    <w:uiPriority w:val="34"/>
    <w:qFormat/>
    <w:rsid w:val="001D0235"/>
    <w:pPr>
      <w:ind w:left="708"/>
    </w:pPr>
    <w:rPr>
      <w:rFonts w:ascii="Courier" w:hAnsi="Courier"/>
      <w:sz w:val="16"/>
      <w:szCs w:val="16"/>
    </w:rPr>
  </w:style>
  <w:style w:type="paragraph" w:styleId="a6">
    <w:name w:val="footnote text"/>
    <w:aliases w:val="Текст сноски Знак Знак Знак Знак Знак,Текст сноски Знак Знак Знак Знак,Текст сноски Знак Знак Знак,Текст сноски Знак2,Текст сноски Знак1 Знак,Текст сноски Знак Знак1,Текст сноски Знак Знак Знак Знак Знак Знак,single space,Текст сноски-FN"/>
    <w:basedOn w:val="a"/>
    <w:link w:val="a7"/>
    <w:unhideWhenUsed/>
    <w:rsid w:val="001D0235"/>
    <w:rPr>
      <w:rFonts w:ascii="Courier" w:hAnsi="Courier"/>
    </w:rPr>
  </w:style>
  <w:style w:type="character" w:customStyle="1" w:styleId="a7">
    <w:name w:val="Текст сноски Знак"/>
    <w:aliases w:val="Текст сноски Знак Знак Знак Знак Знак Знак1,Текст сноски Знак Знак Знак Знак Знак1,Текст сноски Знак Знак Знак Знак1,Текст сноски Знак2 Знак,Текст сноски Знак1 Знак Знак,Текст сноски Знак Знак1 Знак,single space Знак"/>
    <w:link w:val="a6"/>
    <w:rsid w:val="001D0235"/>
    <w:rPr>
      <w:rFonts w:ascii="Courier" w:hAnsi="Courier"/>
      <w:sz w:val="24"/>
      <w:szCs w:val="24"/>
    </w:rPr>
  </w:style>
  <w:style w:type="paragraph" w:styleId="a8">
    <w:name w:val="Body Text Indent"/>
    <w:basedOn w:val="a"/>
    <w:link w:val="a9"/>
    <w:rsid w:val="00BF4716"/>
    <w:pPr>
      <w:ind w:firstLine="709"/>
      <w:jc w:val="both"/>
    </w:pPr>
  </w:style>
  <w:style w:type="character" w:customStyle="1" w:styleId="a9">
    <w:name w:val="Основной текст с отступом Знак"/>
    <w:link w:val="a8"/>
    <w:rsid w:val="00BF4716"/>
    <w:rPr>
      <w:sz w:val="24"/>
      <w:szCs w:val="24"/>
    </w:rPr>
  </w:style>
  <w:style w:type="paragraph" w:styleId="aa">
    <w:name w:val="Balloon Text"/>
    <w:basedOn w:val="a"/>
    <w:link w:val="ab"/>
    <w:rsid w:val="001B7198"/>
    <w:rPr>
      <w:rFonts w:ascii="Tahoma" w:hAnsi="Tahoma" w:cs="Tahoma"/>
      <w:sz w:val="16"/>
      <w:szCs w:val="16"/>
    </w:rPr>
  </w:style>
  <w:style w:type="character" w:customStyle="1" w:styleId="ab">
    <w:name w:val="Текст выноски Знак"/>
    <w:basedOn w:val="a0"/>
    <w:link w:val="aa"/>
    <w:rsid w:val="001B7198"/>
    <w:rPr>
      <w:rFonts w:ascii="Tahoma" w:hAnsi="Tahoma" w:cs="Tahoma"/>
      <w:sz w:val="16"/>
      <w:szCs w:val="16"/>
    </w:rPr>
  </w:style>
  <w:style w:type="paragraph" w:styleId="ac">
    <w:name w:val="header"/>
    <w:basedOn w:val="a"/>
    <w:link w:val="ad"/>
    <w:uiPriority w:val="99"/>
    <w:rsid w:val="00DC6C78"/>
    <w:pPr>
      <w:tabs>
        <w:tab w:val="center" w:pos="4677"/>
        <w:tab w:val="right" w:pos="9355"/>
      </w:tabs>
    </w:pPr>
  </w:style>
  <w:style w:type="character" w:customStyle="1" w:styleId="ad">
    <w:name w:val="Верхний колонтитул Знак"/>
    <w:basedOn w:val="a0"/>
    <w:link w:val="ac"/>
    <w:uiPriority w:val="99"/>
    <w:rsid w:val="00DC6C78"/>
    <w:rPr>
      <w:sz w:val="24"/>
      <w:szCs w:val="24"/>
    </w:rPr>
  </w:style>
  <w:style w:type="paragraph" w:styleId="ae">
    <w:name w:val="footer"/>
    <w:basedOn w:val="a"/>
    <w:link w:val="af"/>
    <w:rsid w:val="00DC6C78"/>
    <w:pPr>
      <w:tabs>
        <w:tab w:val="center" w:pos="4677"/>
        <w:tab w:val="right" w:pos="9355"/>
      </w:tabs>
    </w:pPr>
  </w:style>
  <w:style w:type="character" w:customStyle="1" w:styleId="af">
    <w:name w:val="Нижний колонтитул Знак"/>
    <w:basedOn w:val="a0"/>
    <w:link w:val="ae"/>
    <w:rsid w:val="00DC6C78"/>
    <w:rPr>
      <w:sz w:val="24"/>
      <w:szCs w:val="24"/>
    </w:rPr>
  </w:style>
</w:styles>
</file>

<file path=word/webSettings.xml><?xml version="1.0" encoding="utf-8"?>
<w:webSettings xmlns:r="http://schemas.openxmlformats.org/officeDocument/2006/relationships" xmlns:w="http://schemas.openxmlformats.org/wordprocessingml/2006/main">
  <w:divs>
    <w:div w:id="9141766">
      <w:bodyDiv w:val="1"/>
      <w:marLeft w:val="0"/>
      <w:marRight w:val="0"/>
      <w:marTop w:val="0"/>
      <w:marBottom w:val="0"/>
      <w:divBdr>
        <w:top w:val="none" w:sz="0" w:space="0" w:color="auto"/>
        <w:left w:val="none" w:sz="0" w:space="0" w:color="auto"/>
        <w:bottom w:val="none" w:sz="0" w:space="0" w:color="auto"/>
        <w:right w:val="none" w:sz="0" w:space="0" w:color="auto"/>
      </w:divBdr>
      <w:divsChild>
        <w:div w:id="1033459209">
          <w:marLeft w:val="0"/>
          <w:marRight w:val="0"/>
          <w:marTop w:val="0"/>
          <w:marBottom w:val="450"/>
          <w:divBdr>
            <w:top w:val="none" w:sz="0" w:space="0" w:color="auto"/>
            <w:left w:val="none" w:sz="0" w:space="0" w:color="auto"/>
            <w:bottom w:val="none" w:sz="0" w:space="0" w:color="auto"/>
            <w:right w:val="none" w:sz="0" w:space="0" w:color="auto"/>
          </w:divBdr>
        </w:div>
        <w:div w:id="1173573934">
          <w:marLeft w:val="150"/>
          <w:marRight w:val="0"/>
          <w:marTop w:val="45"/>
          <w:marBottom w:val="150"/>
          <w:divBdr>
            <w:top w:val="none" w:sz="0" w:space="0" w:color="auto"/>
            <w:left w:val="none" w:sz="0" w:space="0" w:color="auto"/>
            <w:bottom w:val="none" w:sz="0" w:space="0" w:color="auto"/>
            <w:right w:val="none" w:sz="0" w:space="0" w:color="auto"/>
          </w:divBdr>
          <w:divsChild>
            <w:div w:id="695737518">
              <w:marLeft w:val="0"/>
              <w:marRight w:val="0"/>
              <w:marTop w:val="0"/>
              <w:marBottom w:val="0"/>
              <w:divBdr>
                <w:top w:val="single" w:sz="6" w:space="8" w:color="E5E0D7"/>
                <w:left w:val="single" w:sz="6" w:space="8" w:color="E5E0D7"/>
                <w:bottom w:val="single" w:sz="6" w:space="8" w:color="E5E0D7"/>
                <w:right w:val="single" w:sz="6" w:space="8" w:color="E5E0D7"/>
              </w:divBdr>
              <w:divsChild>
                <w:div w:id="1106274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7730432">
          <w:marLeft w:val="0"/>
          <w:marRight w:val="0"/>
          <w:marTop w:val="0"/>
          <w:marBottom w:val="360"/>
          <w:divBdr>
            <w:top w:val="none" w:sz="0" w:space="0" w:color="auto"/>
            <w:left w:val="none" w:sz="0" w:space="0" w:color="auto"/>
            <w:bottom w:val="none" w:sz="0" w:space="0" w:color="auto"/>
            <w:right w:val="none" w:sz="0" w:space="0" w:color="auto"/>
          </w:divBdr>
          <w:divsChild>
            <w:div w:id="1928494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3368836">
      <w:bodyDiv w:val="1"/>
      <w:marLeft w:val="0"/>
      <w:marRight w:val="0"/>
      <w:marTop w:val="0"/>
      <w:marBottom w:val="0"/>
      <w:divBdr>
        <w:top w:val="none" w:sz="0" w:space="0" w:color="auto"/>
        <w:left w:val="none" w:sz="0" w:space="0" w:color="auto"/>
        <w:bottom w:val="none" w:sz="0" w:space="0" w:color="auto"/>
        <w:right w:val="none" w:sz="0" w:space="0" w:color="auto"/>
      </w:divBdr>
      <w:divsChild>
        <w:div w:id="2023974059">
          <w:marLeft w:val="0"/>
          <w:marRight w:val="0"/>
          <w:marTop w:val="0"/>
          <w:marBottom w:val="450"/>
          <w:divBdr>
            <w:top w:val="none" w:sz="0" w:space="0" w:color="auto"/>
            <w:left w:val="none" w:sz="0" w:space="0" w:color="auto"/>
            <w:bottom w:val="none" w:sz="0" w:space="0" w:color="auto"/>
            <w:right w:val="none" w:sz="0" w:space="0" w:color="auto"/>
          </w:divBdr>
        </w:div>
      </w:divsChild>
    </w:div>
    <w:div w:id="829173366">
      <w:bodyDiv w:val="1"/>
      <w:marLeft w:val="0"/>
      <w:marRight w:val="0"/>
      <w:marTop w:val="0"/>
      <w:marBottom w:val="0"/>
      <w:divBdr>
        <w:top w:val="none" w:sz="0" w:space="0" w:color="auto"/>
        <w:left w:val="none" w:sz="0" w:space="0" w:color="auto"/>
        <w:bottom w:val="none" w:sz="0" w:space="0" w:color="auto"/>
        <w:right w:val="none" w:sz="0" w:space="0" w:color="auto"/>
      </w:divBdr>
      <w:divsChild>
        <w:div w:id="387341665">
          <w:marLeft w:val="0"/>
          <w:marRight w:val="0"/>
          <w:marTop w:val="600"/>
          <w:marBottom w:val="300"/>
          <w:divBdr>
            <w:top w:val="none" w:sz="0" w:space="0" w:color="auto"/>
            <w:left w:val="none" w:sz="0" w:space="0" w:color="auto"/>
            <w:bottom w:val="none" w:sz="0" w:space="0" w:color="auto"/>
            <w:right w:val="none" w:sz="0" w:space="0" w:color="auto"/>
          </w:divBdr>
          <w:divsChild>
            <w:div w:id="599535326">
              <w:marLeft w:val="0"/>
              <w:marRight w:val="0"/>
              <w:marTop w:val="0"/>
              <w:marBottom w:val="360"/>
              <w:divBdr>
                <w:top w:val="none" w:sz="0" w:space="0" w:color="auto"/>
                <w:left w:val="none" w:sz="0" w:space="0" w:color="auto"/>
                <w:bottom w:val="none" w:sz="0" w:space="0" w:color="auto"/>
                <w:right w:val="none" w:sz="0" w:space="0" w:color="auto"/>
              </w:divBdr>
              <w:divsChild>
                <w:div w:id="12271731">
                  <w:marLeft w:val="0"/>
                  <w:marRight w:val="0"/>
                  <w:marTop w:val="0"/>
                  <w:marBottom w:val="0"/>
                  <w:divBdr>
                    <w:top w:val="none" w:sz="0" w:space="0" w:color="auto"/>
                    <w:left w:val="none" w:sz="0" w:space="0" w:color="auto"/>
                    <w:bottom w:val="none" w:sz="0" w:space="0" w:color="auto"/>
                    <w:right w:val="none" w:sz="0" w:space="0" w:color="auto"/>
                  </w:divBdr>
                  <w:divsChild>
                    <w:div w:id="555167707">
                      <w:marLeft w:val="0"/>
                      <w:marRight w:val="0"/>
                      <w:marTop w:val="0"/>
                      <w:marBottom w:val="0"/>
                      <w:divBdr>
                        <w:top w:val="none" w:sz="0" w:space="0" w:color="auto"/>
                        <w:left w:val="none" w:sz="0" w:space="0" w:color="auto"/>
                        <w:bottom w:val="none" w:sz="0" w:space="0" w:color="auto"/>
                        <w:right w:val="none" w:sz="0" w:space="0" w:color="auto"/>
                      </w:divBdr>
                      <w:divsChild>
                        <w:div w:id="103891900">
                          <w:marLeft w:val="0"/>
                          <w:marRight w:val="0"/>
                          <w:marTop w:val="435"/>
                          <w:marBottom w:val="0"/>
                          <w:divBdr>
                            <w:top w:val="none" w:sz="0" w:space="0" w:color="auto"/>
                            <w:left w:val="none" w:sz="0" w:space="0" w:color="auto"/>
                            <w:bottom w:val="none" w:sz="0" w:space="0" w:color="auto"/>
                            <w:right w:val="none" w:sz="0" w:space="0" w:color="auto"/>
                          </w:divBdr>
                          <w:divsChild>
                            <w:div w:id="215824323">
                              <w:blockQuote w:val="1"/>
                              <w:marLeft w:val="0"/>
                              <w:marRight w:val="0"/>
                              <w:marTop w:val="576"/>
                              <w:marBottom w:val="576"/>
                              <w:divBdr>
                                <w:top w:val="none" w:sz="0" w:space="0" w:color="auto"/>
                                <w:left w:val="none" w:sz="0" w:space="0" w:color="auto"/>
                                <w:bottom w:val="none" w:sz="0" w:space="0" w:color="auto"/>
                                <w:right w:val="none" w:sz="0" w:space="0" w:color="auto"/>
                              </w:divBdr>
                            </w:div>
                            <w:div w:id="915432832">
                              <w:blockQuote w:val="1"/>
                              <w:marLeft w:val="0"/>
                              <w:marRight w:val="0"/>
                              <w:marTop w:val="576"/>
                              <w:marBottom w:val="576"/>
                              <w:divBdr>
                                <w:top w:val="none" w:sz="0" w:space="0" w:color="auto"/>
                                <w:left w:val="none" w:sz="0" w:space="0" w:color="auto"/>
                                <w:bottom w:val="none" w:sz="0" w:space="0" w:color="auto"/>
                                <w:right w:val="none" w:sz="0" w:space="0" w:color="auto"/>
                              </w:divBdr>
                            </w:div>
                            <w:div w:id="975529846">
                              <w:blockQuote w:val="1"/>
                              <w:marLeft w:val="0"/>
                              <w:marRight w:val="0"/>
                              <w:marTop w:val="576"/>
                              <w:marBottom w:val="576"/>
                              <w:divBdr>
                                <w:top w:val="none" w:sz="0" w:space="0" w:color="auto"/>
                                <w:left w:val="none" w:sz="0" w:space="0" w:color="auto"/>
                                <w:bottom w:val="none" w:sz="0" w:space="0" w:color="auto"/>
                                <w:right w:val="none" w:sz="0" w:space="0" w:color="auto"/>
                              </w:divBdr>
                            </w:div>
                            <w:div w:id="1055592167">
                              <w:blockQuote w:val="1"/>
                              <w:marLeft w:val="0"/>
                              <w:marRight w:val="0"/>
                              <w:marTop w:val="576"/>
                              <w:marBottom w:val="576"/>
                              <w:divBdr>
                                <w:top w:val="none" w:sz="0" w:space="0" w:color="auto"/>
                                <w:left w:val="none" w:sz="0" w:space="0" w:color="auto"/>
                                <w:bottom w:val="none" w:sz="0" w:space="0" w:color="auto"/>
                                <w:right w:val="none" w:sz="0" w:space="0" w:color="auto"/>
                              </w:divBdr>
                            </w:div>
                            <w:div w:id="1534805064">
                              <w:blockQuote w:val="1"/>
                              <w:marLeft w:val="0"/>
                              <w:marRight w:val="0"/>
                              <w:marTop w:val="576"/>
                              <w:marBottom w:val="576"/>
                              <w:divBdr>
                                <w:top w:val="none" w:sz="0" w:space="0" w:color="auto"/>
                                <w:left w:val="none" w:sz="0" w:space="0" w:color="auto"/>
                                <w:bottom w:val="none" w:sz="0" w:space="0" w:color="auto"/>
                                <w:right w:val="none" w:sz="0" w:space="0" w:color="auto"/>
                              </w:divBdr>
                            </w:div>
                            <w:div w:id="2085375278">
                              <w:blockQuote w:val="1"/>
                              <w:marLeft w:val="0"/>
                              <w:marRight w:val="0"/>
                              <w:marTop w:val="576"/>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 w:id="1057900383">
          <w:marLeft w:val="0"/>
          <w:marRight w:val="0"/>
          <w:marTop w:val="564"/>
          <w:marBottom w:val="0"/>
          <w:divBdr>
            <w:top w:val="none" w:sz="0" w:space="0" w:color="auto"/>
            <w:left w:val="none" w:sz="0" w:space="0" w:color="auto"/>
            <w:bottom w:val="single" w:sz="24" w:space="28" w:color="231F20"/>
            <w:right w:val="none" w:sz="0" w:space="0" w:color="auto"/>
          </w:divBdr>
          <w:divsChild>
            <w:div w:id="1852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2550">
      <w:bodyDiv w:val="1"/>
      <w:marLeft w:val="0"/>
      <w:marRight w:val="0"/>
      <w:marTop w:val="0"/>
      <w:marBottom w:val="0"/>
      <w:divBdr>
        <w:top w:val="none" w:sz="0" w:space="0" w:color="auto"/>
        <w:left w:val="none" w:sz="0" w:space="0" w:color="auto"/>
        <w:bottom w:val="none" w:sz="0" w:space="0" w:color="auto"/>
        <w:right w:val="none" w:sz="0" w:space="0" w:color="auto"/>
      </w:divBdr>
      <w:divsChild>
        <w:div w:id="406537711">
          <w:marLeft w:val="0"/>
          <w:marRight w:val="0"/>
          <w:marTop w:val="0"/>
          <w:marBottom w:val="0"/>
          <w:divBdr>
            <w:top w:val="none" w:sz="0" w:space="0" w:color="auto"/>
            <w:left w:val="none" w:sz="0" w:space="0" w:color="auto"/>
            <w:bottom w:val="none" w:sz="0" w:space="0" w:color="auto"/>
            <w:right w:val="none" w:sz="0" w:space="0" w:color="auto"/>
          </w:divBdr>
          <w:divsChild>
            <w:div w:id="1112626116">
              <w:marLeft w:val="0"/>
              <w:marRight w:val="0"/>
              <w:marTop w:val="0"/>
              <w:marBottom w:val="0"/>
              <w:divBdr>
                <w:top w:val="none" w:sz="0" w:space="0" w:color="auto"/>
                <w:left w:val="none" w:sz="0" w:space="0" w:color="auto"/>
                <w:bottom w:val="none" w:sz="0" w:space="0" w:color="auto"/>
                <w:right w:val="none" w:sz="0" w:space="0" w:color="auto"/>
              </w:divBdr>
              <w:divsChild>
                <w:div w:id="446585884">
                  <w:marLeft w:val="0"/>
                  <w:marRight w:val="0"/>
                  <w:marTop w:val="0"/>
                  <w:marBottom w:val="0"/>
                  <w:divBdr>
                    <w:top w:val="none" w:sz="0" w:space="0" w:color="auto"/>
                    <w:left w:val="none" w:sz="0" w:space="0" w:color="auto"/>
                    <w:bottom w:val="none" w:sz="0" w:space="0" w:color="auto"/>
                    <w:right w:val="none" w:sz="0" w:space="0" w:color="auto"/>
                  </w:divBdr>
                  <w:divsChild>
                    <w:div w:id="550850503">
                      <w:marLeft w:val="0"/>
                      <w:marRight w:val="0"/>
                      <w:marTop w:val="0"/>
                      <w:marBottom w:val="0"/>
                      <w:divBdr>
                        <w:top w:val="none" w:sz="0" w:space="0" w:color="auto"/>
                        <w:left w:val="none" w:sz="0" w:space="0" w:color="auto"/>
                        <w:bottom w:val="none" w:sz="0" w:space="0" w:color="auto"/>
                        <w:right w:val="none" w:sz="0" w:space="0" w:color="auto"/>
                      </w:divBdr>
                      <w:divsChild>
                        <w:div w:id="20471481">
                          <w:marLeft w:val="0"/>
                          <w:marRight w:val="0"/>
                          <w:marTop w:val="0"/>
                          <w:marBottom w:val="0"/>
                          <w:divBdr>
                            <w:top w:val="none" w:sz="0" w:space="0" w:color="auto"/>
                            <w:left w:val="none" w:sz="0" w:space="0" w:color="auto"/>
                            <w:bottom w:val="none" w:sz="0" w:space="0" w:color="auto"/>
                            <w:right w:val="none" w:sz="0" w:space="0" w:color="auto"/>
                          </w:divBdr>
                        </w:div>
                        <w:div w:id="496458666">
                          <w:marLeft w:val="0"/>
                          <w:marRight w:val="0"/>
                          <w:marTop w:val="0"/>
                          <w:marBottom w:val="0"/>
                          <w:divBdr>
                            <w:top w:val="none" w:sz="0" w:space="0" w:color="auto"/>
                            <w:left w:val="none" w:sz="0" w:space="0" w:color="auto"/>
                            <w:bottom w:val="none" w:sz="0" w:space="0" w:color="auto"/>
                            <w:right w:val="none" w:sz="0" w:space="0" w:color="auto"/>
                          </w:divBdr>
                        </w:div>
                        <w:div w:id="863519839">
                          <w:marLeft w:val="0"/>
                          <w:marRight w:val="0"/>
                          <w:marTop w:val="0"/>
                          <w:marBottom w:val="0"/>
                          <w:divBdr>
                            <w:top w:val="none" w:sz="0" w:space="0" w:color="auto"/>
                            <w:left w:val="none" w:sz="0" w:space="0" w:color="auto"/>
                            <w:bottom w:val="none" w:sz="0" w:space="0" w:color="auto"/>
                            <w:right w:val="none" w:sz="0" w:space="0" w:color="auto"/>
                          </w:divBdr>
                        </w:div>
                        <w:div w:id="2095348275">
                          <w:marLeft w:val="200"/>
                          <w:marRight w:val="0"/>
                          <w:marTop w:val="0"/>
                          <w:marBottom w:val="0"/>
                          <w:divBdr>
                            <w:top w:val="none" w:sz="0" w:space="0" w:color="auto"/>
                            <w:left w:val="none" w:sz="0" w:space="0" w:color="auto"/>
                            <w:bottom w:val="none" w:sz="0" w:space="0" w:color="auto"/>
                            <w:right w:val="none" w:sz="0" w:space="0" w:color="auto"/>
                          </w:divBdr>
                        </w:div>
                      </w:divsChild>
                    </w:div>
                    <w:div w:id="923420391">
                      <w:marLeft w:val="0"/>
                      <w:marRight w:val="0"/>
                      <w:marTop w:val="0"/>
                      <w:marBottom w:val="0"/>
                      <w:divBdr>
                        <w:top w:val="none" w:sz="0" w:space="0" w:color="auto"/>
                        <w:left w:val="none" w:sz="0" w:space="0" w:color="auto"/>
                        <w:bottom w:val="none" w:sz="0" w:space="0" w:color="auto"/>
                        <w:right w:val="none" w:sz="0" w:space="0" w:color="auto"/>
                      </w:divBdr>
                      <w:divsChild>
                        <w:div w:id="704059586">
                          <w:marLeft w:val="0"/>
                          <w:marRight w:val="400"/>
                          <w:marTop w:val="0"/>
                          <w:marBottom w:val="0"/>
                          <w:divBdr>
                            <w:top w:val="none" w:sz="0" w:space="0" w:color="auto"/>
                            <w:left w:val="none" w:sz="0" w:space="0" w:color="auto"/>
                            <w:bottom w:val="none" w:sz="0" w:space="0" w:color="auto"/>
                            <w:right w:val="none" w:sz="0" w:space="0" w:color="auto"/>
                          </w:divBdr>
                        </w:div>
                        <w:div w:id="928733133">
                          <w:marLeft w:val="0"/>
                          <w:marRight w:val="0"/>
                          <w:marTop w:val="0"/>
                          <w:marBottom w:val="0"/>
                          <w:divBdr>
                            <w:top w:val="none" w:sz="0" w:space="0" w:color="auto"/>
                            <w:left w:val="none" w:sz="0" w:space="0" w:color="auto"/>
                            <w:bottom w:val="none" w:sz="0" w:space="0" w:color="auto"/>
                            <w:right w:val="none" w:sz="0" w:space="0" w:color="auto"/>
                          </w:divBdr>
                          <w:divsChild>
                            <w:div w:id="382219980">
                              <w:marLeft w:val="0"/>
                              <w:marRight w:val="0"/>
                              <w:marTop w:val="0"/>
                              <w:marBottom w:val="0"/>
                              <w:divBdr>
                                <w:top w:val="none" w:sz="0" w:space="0" w:color="auto"/>
                                <w:left w:val="none" w:sz="0" w:space="0" w:color="auto"/>
                                <w:bottom w:val="none" w:sz="0" w:space="0" w:color="auto"/>
                                <w:right w:val="none" w:sz="0" w:space="0" w:color="auto"/>
                              </w:divBdr>
                              <w:divsChild>
                                <w:div w:id="43679443">
                                  <w:marLeft w:val="0"/>
                                  <w:marRight w:val="0"/>
                                  <w:marTop w:val="0"/>
                                  <w:marBottom w:val="0"/>
                                  <w:divBdr>
                                    <w:top w:val="none" w:sz="0" w:space="0" w:color="auto"/>
                                    <w:left w:val="none" w:sz="0" w:space="0" w:color="auto"/>
                                    <w:bottom w:val="none" w:sz="0" w:space="0" w:color="auto"/>
                                    <w:right w:val="none" w:sz="0" w:space="0" w:color="auto"/>
                                  </w:divBdr>
                                  <w:divsChild>
                                    <w:div w:id="1556315255">
                                      <w:marLeft w:val="0"/>
                                      <w:marRight w:val="0"/>
                                      <w:marTop w:val="300"/>
                                      <w:marBottom w:val="300"/>
                                      <w:divBdr>
                                        <w:top w:val="single" w:sz="4" w:space="13" w:color="E3E4E5"/>
                                        <w:left w:val="none" w:sz="0" w:space="0" w:color="auto"/>
                                        <w:bottom w:val="single" w:sz="4" w:space="15" w:color="E3E4E5"/>
                                        <w:right w:val="none" w:sz="0" w:space="0" w:color="auto"/>
                                      </w:divBdr>
                                    </w:div>
                                  </w:divsChild>
                                </w:div>
                                <w:div w:id="144246021">
                                  <w:marLeft w:val="0"/>
                                  <w:marRight w:val="0"/>
                                  <w:marTop w:val="350"/>
                                  <w:marBottom w:val="350"/>
                                  <w:divBdr>
                                    <w:top w:val="none" w:sz="0" w:space="0" w:color="auto"/>
                                    <w:left w:val="single" w:sz="8" w:space="20" w:color="E3E4E5"/>
                                    <w:bottom w:val="none" w:sz="0" w:space="0" w:color="auto"/>
                                    <w:right w:val="none" w:sz="0" w:space="0" w:color="auto"/>
                                  </w:divBdr>
                                </w:div>
                                <w:div w:id="539047999">
                                  <w:marLeft w:val="0"/>
                                  <w:marRight w:val="0"/>
                                  <w:marTop w:val="350"/>
                                  <w:marBottom w:val="350"/>
                                  <w:divBdr>
                                    <w:top w:val="none" w:sz="0" w:space="0" w:color="auto"/>
                                    <w:left w:val="single" w:sz="8" w:space="20" w:color="E3E4E5"/>
                                    <w:bottom w:val="none" w:sz="0" w:space="0" w:color="auto"/>
                                    <w:right w:val="none" w:sz="0" w:space="0" w:color="auto"/>
                                  </w:divBdr>
                                </w:div>
                                <w:div w:id="630596307">
                                  <w:marLeft w:val="0"/>
                                  <w:marRight w:val="0"/>
                                  <w:marTop w:val="350"/>
                                  <w:marBottom w:val="350"/>
                                  <w:divBdr>
                                    <w:top w:val="none" w:sz="0" w:space="0" w:color="auto"/>
                                    <w:left w:val="single" w:sz="8" w:space="20" w:color="E3E4E5"/>
                                    <w:bottom w:val="none" w:sz="0" w:space="0" w:color="auto"/>
                                    <w:right w:val="none" w:sz="0" w:space="0" w:color="auto"/>
                                  </w:divBdr>
                                </w:div>
                                <w:div w:id="1494685013">
                                  <w:marLeft w:val="0"/>
                                  <w:marRight w:val="0"/>
                                  <w:marTop w:val="350"/>
                                  <w:marBottom w:val="350"/>
                                  <w:divBdr>
                                    <w:top w:val="none" w:sz="0" w:space="0" w:color="auto"/>
                                    <w:left w:val="single" w:sz="8" w:space="20" w:color="E3E4E5"/>
                                    <w:bottom w:val="none" w:sz="0" w:space="0" w:color="auto"/>
                                    <w:right w:val="none" w:sz="0" w:space="0" w:color="auto"/>
                                  </w:divBdr>
                                </w:div>
                                <w:div w:id="1919049055">
                                  <w:marLeft w:val="0"/>
                                  <w:marRight w:val="0"/>
                                  <w:marTop w:val="0"/>
                                  <w:marBottom w:val="0"/>
                                  <w:divBdr>
                                    <w:top w:val="none" w:sz="0" w:space="0" w:color="auto"/>
                                    <w:left w:val="none" w:sz="0" w:space="0" w:color="auto"/>
                                    <w:bottom w:val="none" w:sz="0" w:space="0" w:color="auto"/>
                                    <w:right w:val="none" w:sz="0" w:space="0" w:color="auto"/>
                                  </w:divBdr>
                                  <w:divsChild>
                                    <w:div w:id="1893270948">
                                      <w:marLeft w:val="0"/>
                                      <w:marRight w:val="0"/>
                                      <w:marTop w:val="300"/>
                                      <w:marBottom w:val="300"/>
                                      <w:divBdr>
                                        <w:top w:val="single" w:sz="4" w:space="13" w:color="E3E4E5"/>
                                        <w:left w:val="none" w:sz="0" w:space="0" w:color="auto"/>
                                        <w:bottom w:val="single" w:sz="4" w:space="15" w:color="E3E4E5"/>
                                        <w:right w:val="none" w:sz="0" w:space="0" w:color="auto"/>
                                      </w:divBdr>
                                    </w:div>
                                  </w:divsChild>
                                </w:div>
                              </w:divsChild>
                            </w:div>
                            <w:div w:id="935401882">
                              <w:marLeft w:val="0"/>
                              <w:marRight w:val="0"/>
                              <w:marTop w:val="0"/>
                              <w:marBottom w:val="0"/>
                              <w:divBdr>
                                <w:top w:val="none" w:sz="0" w:space="0" w:color="auto"/>
                                <w:left w:val="none" w:sz="0" w:space="0" w:color="auto"/>
                                <w:bottom w:val="none" w:sz="0" w:space="0" w:color="auto"/>
                                <w:right w:val="none" w:sz="0" w:space="0" w:color="auto"/>
                              </w:divBdr>
                            </w:div>
                            <w:div w:id="1062213281">
                              <w:marLeft w:val="0"/>
                              <w:marRight w:val="0"/>
                              <w:marTop w:val="300"/>
                              <w:marBottom w:val="0"/>
                              <w:divBdr>
                                <w:top w:val="none" w:sz="0" w:space="0" w:color="auto"/>
                                <w:left w:val="none" w:sz="0" w:space="0" w:color="auto"/>
                                <w:bottom w:val="none" w:sz="0" w:space="0" w:color="auto"/>
                                <w:right w:val="none" w:sz="0" w:space="0" w:color="auto"/>
                              </w:divBdr>
                            </w:div>
                            <w:div w:id="1497064800">
                              <w:marLeft w:val="0"/>
                              <w:marRight w:val="0"/>
                              <w:marTop w:val="300"/>
                              <w:marBottom w:val="300"/>
                              <w:divBdr>
                                <w:top w:val="none" w:sz="0" w:space="0" w:color="auto"/>
                                <w:left w:val="none" w:sz="0" w:space="0" w:color="auto"/>
                                <w:bottom w:val="none" w:sz="0" w:space="0" w:color="auto"/>
                                <w:right w:val="none" w:sz="0" w:space="0" w:color="auto"/>
                              </w:divBdr>
                            </w:div>
                            <w:div w:id="2019690629">
                              <w:marLeft w:val="0"/>
                              <w:marRight w:val="0"/>
                              <w:marTop w:val="0"/>
                              <w:marBottom w:val="0"/>
                              <w:divBdr>
                                <w:top w:val="none" w:sz="0" w:space="0" w:color="auto"/>
                                <w:left w:val="none" w:sz="0" w:space="0" w:color="auto"/>
                                <w:bottom w:val="none" w:sz="0" w:space="0" w:color="auto"/>
                                <w:right w:val="none" w:sz="0" w:space="0" w:color="auto"/>
                              </w:divBdr>
                              <w:divsChild>
                                <w:div w:id="1666323070">
                                  <w:marLeft w:val="0"/>
                                  <w:marRight w:val="0"/>
                                  <w:marTop w:val="0"/>
                                  <w:marBottom w:val="0"/>
                                  <w:divBdr>
                                    <w:top w:val="none" w:sz="0" w:space="0" w:color="auto"/>
                                    <w:left w:val="none" w:sz="0" w:space="0" w:color="auto"/>
                                    <w:bottom w:val="none" w:sz="0" w:space="0" w:color="auto"/>
                                    <w:right w:val="none" w:sz="0" w:space="0" w:color="auto"/>
                                  </w:divBdr>
                                  <w:divsChild>
                                    <w:div w:id="1209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8296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57472216">
                  <w:marLeft w:val="0"/>
                  <w:marRight w:val="0"/>
                  <w:marTop w:val="0"/>
                  <w:marBottom w:val="0"/>
                  <w:divBdr>
                    <w:top w:val="none" w:sz="0" w:space="0" w:color="auto"/>
                    <w:left w:val="none" w:sz="0" w:space="0" w:color="auto"/>
                    <w:bottom w:val="none" w:sz="0" w:space="0" w:color="auto"/>
                    <w:right w:val="none" w:sz="0" w:space="0" w:color="auto"/>
                  </w:divBdr>
                  <w:divsChild>
                    <w:div w:id="1741173434">
                      <w:marLeft w:val="0"/>
                      <w:marRight w:val="0"/>
                      <w:marTop w:val="0"/>
                      <w:marBottom w:val="0"/>
                      <w:divBdr>
                        <w:top w:val="none" w:sz="0" w:space="0" w:color="auto"/>
                        <w:left w:val="none" w:sz="0" w:space="0" w:color="auto"/>
                        <w:bottom w:val="none" w:sz="0" w:space="0" w:color="auto"/>
                        <w:right w:val="none" w:sz="0" w:space="0" w:color="auto"/>
                      </w:divBdr>
                      <w:divsChild>
                        <w:div w:id="1680501426">
                          <w:marLeft w:val="0"/>
                          <w:marRight w:val="0"/>
                          <w:marTop w:val="0"/>
                          <w:marBottom w:val="0"/>
                          <w:divBdr>
                            <w:top w:val="none" w:sz="0" w:space="0" w:color="auto"/>
                            <w:left w:val="none" w:sz="0" w:space="0" w:color="auto"/>
                            <w:bottom w:val="none" w:sz="0" w:space="0" w:color="auto"/>
                            <w:right w:val="none" w:sz="0" w:space="0" w:color="auto"/>
                          </w:divBdr>
                          <w:divsChild>
                            <w:div w:id="14005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4148">
                  <w:marLeft w:val="0"/>
                  <w:marRight w:val="0"/>
                  <w:marTop w:val="0"/>
                  <w:marBottom w:val="0"/>
                  <w:divBdr>
                    <w:top w:val="none" w:sz="0" w:space="0" w:color="auto"/>
                    <w:left w:val="none" w:sz="0" w:space="0" w:color="auto"/>
                    <w:bottom w:val="none" w:sz="0" w:space="0" w:color="auto"/>
                    <w:right w:val="none" w:sz="0" w:space="0" w:color="auto"/>
                  </w:divBdr>
                  <w:divsChild>
                    <w:div w:id="1398045566">
                      <w:marLeft w:val="0"/>
                      <w:marRight w:val="0"/>
                      <w:marTop w:val="0"/>
                      <w:marBottom w:val="0"/>
                      <w:divBdr>
                        <w:top w:val="none" w:sz="0" w:space="0" w:color="auto"/>
                        <w:left w:val="none" w:sz="0" w:space="0" w:color="auto"/>
                        <w:bottom w:val="none" w:sz="0" w:space="0" w:color="auto"/>
                        <w:right w:val="none" w:sz="0" w:space="0" w:color="auto"/>
                      </w:divBdr>
                    </w:div>
                  </w:divsChild>
                </w:div>
                <w:div w:id="13272422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69523340">
          <w:marLeft w:val="0"/>
          <w:marRight w:val="0"/>
          <w:marTop w:val="0"/>
          <w:marBottom w:val="0"/>
          <w:divBdr>
            <w:top w:val="none" w:sz="0" w:space="0" w:color="auto"/>
            <w:left w:val="none" w:sz="0" w:space="0" w:color="auto"/>
            <w:bottom w:val="none" w:sz="0" w:space="0" w:color="auto"/>
            <w:right w:val="none" w:sz="0" w:space="0" w:color="auto"/>
          </w:divBdr>
        </w:div>
        <w:div w:id="850220167">
          <w:marLeft w:val="0"/>
          <w:marRight w:val="0"/>
          <w:marTop w:val="0"/>
          <w:marBottom w:val="0"/>
          <w:divBdr>
            <w:top w:val="none" w:sz="0" w:space="0" w:color="auto"/>
            <w:left w:val="none" w:sz="0" w:space="0" w:color="auto"/>
            <w:bottom w:val="none" w:sz="0" w:space="0" w:color="auto"/>
            <w:right w:val="none" w:sz="0" w:space="0" w:color="auto"/>
          </w:divBdr>
          <w:divsChild>
            <w:div w:id="897516442">
              <w:marLeft w:val="0"/>
              <w:marRight w:val="0"/>
              <w:marTop w:val="0"/>
              <w:marBottom w:val="0"/>
              <w:divBdr>
                <w:top w:val="none" w:sz="0" w:space="0" w:color="auto"/>
                <w:left w:val="none" w:sz="0" w:space="0" w:color="auto"/>
                <w:bottom w:val="none" w:sz="0" w:space="0" w:color="auto"/>
                <w:right w:val="none" w:sz="0" w:space="0" w:color="auto"/>
              </w:divBdr>
              <w:divsChild>
                <w:div w:id="1564950130">
                  <w:marLeft w:val="0"/>
                  <w:marRight w:val="0"/>
                  <w:marTop w:val="400"/>
                  <w:marBottom w:val="0"/>
                  <w:divBdr>
                    <w:top w:val="single" w:sz="4" w:space="20" w:color="38393C"/>
                    <w:left w:val="none" w:sz="0" w:space="0" w:color="auto"/>
                    <w:bottom w:val="single" w:sz="4" w:space="0" w:color="38393C"/>
                    <w:right w:val="none" w:sz="0" w:space="0" w:color="auto"/>
                  </w:divBdr>
                  <w:divsChild>
                    <w:div w:id="589850050">
                      <w:marLeft w:val="0"/>
                      <w:marRight w:val="0"/>
                      <w:marTop w:val="0"/>
                      <w:marBottom w:val="0"/>
                      <w:divBdr>
                        <w:top w:val="none" w:sz="0" w:space="0" w:color="auto"/>
                        <w:left w:val="none" w:sz="0" w:space="0" w:color="auto"/>
                        <w:bottom w:val="none" w:sz="0" w:space="0" w:color="auto"/>
                        <w:right w:val="none" w:sz="0" w:space="0" w:color="auto"/>
                      </w:divBdr>
                      <w:divsChild>
                        <w:div w:id="19458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stnik.utm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Тюменская областная Дума</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Давиденко В.А.</dc:creator>
  <cp:lastModifiedBy>kalvais</cp:lastModifiedBy>
  <cp:revision>2</cp:revision>
  <cp:lastPrinted>2017-03-26T07:59:00Z</cp:lastPrinted>
  <dcterms:created xsi:type="dcterms:W3CDTF">2017-05-12T08:55:00Z</dcterms:created>
  <dcterms:modified xsi:type="dcterms:W3CDTF">2017-05-12T08:55:00Z</dcterms:modified>
</cp:coreProperties>
</file>