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C9953" w14:textId="77777777" w:rsidR="00D63C3A" w:rsidRDefault="00D63C3A" w:rsidP="001E60E3">
      <w:pPr>
        <w:pStyle w:val="Iauiue"/>
        <w:tabs>
          <w:tab w:val="right" w:pos="9300"/>
        </w:tabs>
        <w:spacing w:line="360" w:lineRule="auto"/>
        <w:ind w:left="5672" w:right="-57"/>
        <w:jc w:val="left"/>
        <w:rPr>
          <w:b/>
          <w:sz w:val="24"/>
          <w:szCs w:val="24"/>
          <w:lang w:val="ru-RU"/>
        </w:rPr>
      </w:pPr>
      <w:r w:rsidRPr="001E60E3">
        <w:rPr>
          <w:b/>
          <w:sz w:val="24"/>
          <w:szCs w:val="24"/>
          <w:lang w:val="ru-RU"/>
        </w:rPr>
        <w:t>СОГЛАСОВАНО</w:t>
      </w:r>
    </w:p>
    <w:p w14:paraId="1062CB70" w14:textId="77777777" w:rsidR="00D63C3A" w:rsidRPr="001E60E3" w:rsidRDefault="008B0372" w:rsidP="001E60E3">
      <w:pPr>
        <w:pStyle w:val="Iauiue"/>
        <w:tabs>
          <w:tab w:val="right" w:pos="9300"/>
        </w:tabs>
        <w:spacing w:line="360" w:lineRule="auto"/>
        <w:ind w:left="5672" w:right="-57"/>
        <w:jc w:val="lef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ректора</w:t>
      </w:r>
    </w:p>
    <w:p w14:paraId="392349B3" w14:textId="77777777" w:rsidR="00D63C3A" w:rsidRDefault="00D63C3A" w:rsidP="001E60E3">
      <w:pPr>
        <w:pStyle w:val="Iauiue"/>
        <w:tabs>
          <w:tab w:val="right" w:pos="9300"/>
        </w:tabs>
        <w:spacing w:line="360" w:lineRule="auto"/>
        <w:ind w:left="5672" w:right="-5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</w:t>
      </w:r>
      <w:r w:rsidR="008B0372">
        <w:rPr>
          <w:sz w:val="24"/>
          <w:szCs w:val="24"/>
          <w:lang w:val="ru-RU"/>
        </w:rPr>
        <w:t>В.В. Ефремова</w:t>
      </w:r>
    </w:p>
    <w:p w14:paraId="19CF32D8" w14:textId="77777777" w:rsidR="00D63C3A" w:rsidRDefault="00D63C3A" w:rsidP="001E60E3">
      <w:pPr>
        <w:pStyle w:val="Iauiue"/>
        <w:tabs>
          <w:tab w:val="right" w:pos="9300"/>
        </w:tabs>
        <w:spacing w:line="360" w:lineRule="auto"/>
        <w:ind w:left="5672" w:right="-5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«____»___________20___ г.</w:t>
      </w:r>
    </w:p>
    <w:p w14:paraId="3CDE41A4" w14:textId="77777777" w:rsidR="00D63C3A" w:rsidRDefault="00D63C3A" w:rsidP="00635F65">
      <w:pPr>
        <w:pStyle w:val="Iauiue"/>
        <w:tabs>
          <w:tab w:val="right" w:pos="9300"/>
        </w:tabs>
        <w:ind w:right="-57" w:firstLine="360"/>
        <w:rPr>
          <w:sz w:val="24"/>
          <w:szCs w:val="24"/>
          <w:lang w:val="ru-RU"/>
        </w:rPr>
      </w:pPr>
    </w:p>
    <w:p w14:paraId="3588FAC2" w14:textId="77777777" w:rsidR="00D63C3A" w:rsidRDefault="00D63C3A" w:rsidP="00635F65">
      <w:pPr>
        <w:pStyle w:val="Iauiue"/>
        <w:tabs>
          <w:tab w:val="right" w:pos="9300"/>
        </w:tabs>
        <w:ind w:right="-57" w:firstLine="360"/>
        <w:rPr>
          <w:sz w:val="24"/>
          <w:szCs w:val="24"/>
          <w:lang w:val="ru-RU"/>
        </w:rPr>
      </w:pPr>
    </w:p>
    <w:p w14:paraId="6308B792" w14:textId="77777777" w:rsidR="00D63C3A" w:rsidRDefault="00D63C3A" w:rsidP="00635F65">
      <w:pPr>
        <w:pStyle w:val="Iauiue"/>
        <w:tabs>
          <w:tab w:val="right" w:pos="9300"/>
        </w:tabs>
        <w:ind w:right="-57" w:firstLine="360"/>
        <w:rPr>
          <w:sz w:val="24"/>
          <w:szCs w:val="24"/>
          <w:lang w:val="ru-RU"/>
        </w:rPr>
      </w:pPr>
    </w:p>
    <w:p w14:paraId="607746BC" w14:textId="77777777" w:rsidR="00D63C3A" w:rsidRDefault="00D63C3A" w:rsidP="00AA5042">
      <w:pPr>
        <w:pStyle w:val="Iauiue"/>
        <w:spacing w:line="360" w:lineRule="auto"/>
        <w:ind w:right="-57" w:firstLine="360"/>
        <w:rPr>
          <w:sz w:val="24"/>
          <w:szCs w:val="24"/>
          <w:lang w:val="ru-RU"/>
        </w:rPr>
      </w:pPr>
    </w:p>
    <w:p w14:paraId="5AE18D4F" w14:textId="77777777" w:rsidR="00D63C3A" w:rsidRDefault="00D63C3A" w:rsidP="00AA5042">
      <w:pPr>
        <w:pStyle w:val="Iauiue"/>
        <w:spacing w:line="360" w:lineRule="auto"/>
        <w:ind w:right="-57" w:firstLine="360"/>
        <w:rPr>
          <w:sz w:val="24"/>
          <w:szCs w:val="24"/>
          <w:lang w:val="ru-RU"/>
        </w:rPr>
      </w:pPr>
    </w:p>
    <w:p w14:paraId="19F708F0" w14:textId="77777777" w:rsidR="00D63C3A" w:rsidRDefault="00D63C3A" w:rsidP="00AA5042">
      <w:pPr>
        <w:pStyle w:val="Iauiue"/>
        <w:spacing w:line="360" w:lineRule="auto"/>
        <w:ind w:right="-57" w:firstLine="360"/>
        <w:rPr>
          <w:sz w:val="24"/>
          <w:szCs w:val="24"/>
          <w:lang w:val="ru-RU"/>
        </w:rPr>
      </w:pPr>
    </w:p>
    <w:p w14:paraId="351E8E9E" w14:textId="77777777" w:rsidR="00D63C3A" w:rsidRDefault="00D63C3A" w:rsidP="00943F1A">
      <w:pPr>
        <w:ind w:firstLine="567"/>
        <w:jc w:val="center"/>
        <w:rPr>
          <w:b/>
          <w:color w:val="000000"/>
          <w:sz w:val="28"/>
          <w:szCs w:val="28"/>
        </w:rPr>
      </w:pPr>
      <w:r w:rsidRPr="004913DC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ОЛОЖЕНИЕ</w:t>
      </w:r>
    </w:p>
    <w:p w14:paraId="70521C69" w14:textId="77777777" w:rsidR="00D63C3A" w:rsidRDefault="00D63C3A" w:rsidP="001E60E3">
      <w:pPr>
        <w:tabs>
          <w:tab w:val="center" w:pos="5151"/>
          <w:tab w:val="left" w:pos="8070"/>
        </w:tabs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4913DC">
        <w:rPr>
          <w:b/>
          <w:color w:val="000000"/>
          <w:sz w:val="28"/>
          <w:szCs w:val="28"/>
        </w:rPr>
        <w:t xml:space="preserve"> о выборах Председателя </w:t>
      </w:r>
      <w:r>
        <w:rPr>
          <w:b/>
          <w:color w:val="000000"/>
          <w:sz w:val="28"/>
          <w:szCs w:val="28"/>
        </w:rPr>
        <w:tab/>
      </w:r>
    </w:p>
    <w:p w14:paraId="1918E042" w14:textId="77777777" w:rsidR="00D63C3A" w:rsidRPr="004913DC" w:rsidRDefault="00D63C3A" w:rsidP="00943F1A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Объединенного с</w:t>
      </w:r>
      <w:r w:rsidRPr="004913DC">
        <w:rPr>
          <w:b/>
          <w:color w:val="000000"/>
          <w:sz w:val="28"/>
          <w:szCs w:val="28"/>
        </w:rPr>
        <w:t xml:space="preserve">овета обучающихся </w:t>
      </w:r>
      <w:r w:rsidR="008B0372">
        <w:rPr>
          <w:b/>
          <w:color w:val="000000"/>
          <w:sz w:val="28"/>
          <w:szCs w:val="28"/>
        </w:rPr>
        <w:t>ТИУ</w:t>
      </w:r>
    </w:p>
    <w:p w14:paraId="6A5FFE0B" w14:textId="77777777" w:rsidR="00D63C3A" w:rsidRDefault="00D63C3A" w:rsidP="00AA5042">
      <w:pPr>
        <w:pStyle w:val="Iauiue"/>
        <w:ind w:right="-57"/>
        <w:rPr>
          <w:b/>
          <w:bCs/>
          <w:sz w:val="28"/>
          <w:szCs w:val="28"/>
          <w:lang w:val="ru-RU"/>
        </w:rPr>
      </w:pPr>
    </w:p>
    <w:p w14:paraId="7FA1E36E" w14:textId="77777777" w:rsidR="00D63C3A" w:rsidRDefault="008B0372" w:rsidP="003C7CAF">
      <w:pPr>
        <w:pStyle w:val="Iauiue"/>
        <w:ind w:right="-57"/>
        <w:outlineLvl w:val="0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СМК П – 03 – 2040</w:t>
      </w:r>
      <w:r w:rsidR="00D63C3A">
        <w:rPr>
          <w:sz w:val="28"/>
          <w:szCs w:val="28"/>
          <w:lang w:val="ru-RU"/>
        </w:rPr>
        <w:t xml:space="preserve"> – 2015</w:t>
      </w:r>
    </w:p>
    <w:p w14:paraId="009EE156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6A3742C8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6509E8BE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4832B084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5BAA9C95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3B45D7CC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01747485" w14:textId="77777777" w:rsidR="00D63C3A" w:rsidRPr="001E60E3" w:rsidRDefault="00D63C3A" w:rsidP="001E60E3">
      <w:pPr>
        <w:tabs>
          <w:tab w:val="left" w:pos="13325"/>
        </w:tabs>
        <w:ind w:left="3545" w:right="-825"/>
        <w:jc w:val="center"/>
        <w:rPr>
          <w:bCs/>
        </w:rPr>
      </w:pPr>
      <w:r w:rsidRPr="001E60E3">
        <w:rPr>
          <w:bCs/>
        </w:rPr>
        <w:t>ПРИНЯТО</w:t>
      </w:r>
    </w:p>
    <w:p w14:paraId="6BA6C9C3" w14:textId="77777777" w:rsidR="00D63C3A" w:rsidRDefault="00D63C3A" w:rsidP="001E60E3">
      <w:pPr>
        <w:tabs>
          <w:tab w:val="left" w:pos="13325"/>
        </w:tabs>
        <w:ind w:left="3545" w:right="-825"/>
        <w:jc w:val="center"/>
        <w:rPr>
          <w:bCs/>
        </w:rPr>
      </w:pPr>
      <w:r w:rsidRPr="001E60E3">
        <w:rPr>
          <w:bCs/>
        </w:rPr>
        <w:t>на Ко</w:t>
      </w:r>
      <w:r>
        <w:rPr>
          <w:bCs/>
        </w:rPr>
        <w:t xml:space="preserve">нференции обучающихся </w:t>
      </w:r>
      <w:r w:rsidR="008B0372">
        <w:rPr>
          <w:bCs/>
        </w:rPr>
        <w:t>ТИУ</w:t>
      </w:r>
    </w:p>
    <w:p w14:paraId="78972790" w14:textId="77777777" w:rsidR="00D63C3A" w:rsidRPr="001E60E3" w:rsidRDefault="00D63C3A" w:rsidP="001E60E3">
      <w:pPr>
        <w:tabs>
          <w:tab w:val="left" w:pos="13325"/>
        </w:tabs>
        <w:ind w:left="3545" w:right="-825"/>
        <w:jc w:val="center"/>
        <w:rPr>
          <w:bCs/>
        </w:rPr>
      </w:pPr>
      <w:r>
        <w:rPr>
          <w:bCs/>
        </w:rPr>
        <w:t xml:space="preserve">протокол </w:t>
      </w:r>
      <w:r w:rsidRPr="001E60E3">
        <w:rPr>
          <w:bCs/>
        </w:rPr>
        <w:t>№ ____ от «____» ______</w:t>
      </w:r>
      <w:r>
        <w:rPr>
          <w:bCs/>
        </w:rPr>
        <w:t>_</w:t>
      </w:r>
      <w:r w:rsidRPr="001E60E3">
        <w:rPr>
          <w:bCs/>
        </w:rPr>
        <w:t>____20___ г.</w:t>
      </w:r>
    </w:p>
    <w:p w14:paraId="59D5B014" w14:textId="77777777" w:rsidR="00D63C3A" w:rsidRPr="001E60E3" w:rsidRDefault="00D63C3A" w:rsidP="001E60E3">
      <w:pPr>
        <w:tabs>
          <w:tab w:val="left" w:pos="13325"/>
        </w:tabs>
        <w:ind w:left="3545" w:right="-825"/>
        <w:jc w:val="center"/>
        <w:rPr>
          <w:bCs/>
        </w:rPr>
      </w:pPr>
      <w:r w:rsidRPr="001E60E3">
        <w:rPr>
          <w:bCs/>
        </w:rPr>
        <w:t xml:space="preserve">Секретарь Конференции </w:t>
      </w:r>
      <w:r>
        <w:rPr>
          <w:bCs/>
        </w:rPr>
        <w:t>__________</w:t>
      </w:r>
      <w:r w:rsidRPr="001E60E3">
        <w:rPr>
          <w:bCs/>
        </w:rPr>
        <w:t>_ /</w:t>
      </w:r>
      <w:r>
        <w:rPr>
          <w:bCs/>
        </w:rPr>
        <w:t>_______</w:t>
      </w:r>
      <w:r w:rsidRPr="001E60E3">
        <w:rPr>
          <w:bCs/>
        </w:rPr>
        <w:t>_____/</w:t>
      </w:r>
    </w:p>
    <w:p w14:paraId="75D0D757" w14:textId="77777777" w:rsidR="00D63C3A" w:rsidRPr="001E60E3" w:rsidRDefault="00D63C3A" w:rsidP="001E60E3">
      <w:pPr>
        <w:tabs>
          <w:tab w:val="left" w:pos="13325"/>
        </w:tabs>
        <w:jc w:val="center"/>
        <w:rPr>
          <w:bCs/>
        </w:rPr>
      </w:pPr>
    </w:p>
    <w:p w14:paraId="67E209E8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65A2F94C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3842C7A7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74F232D9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0A959F3A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290A393B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08425904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</w:p>
    <w:p w14:paraId="745D93FD" w14:textId="77777777" w:rsidR="00D63C3A" w:rsidRDefault="00D63C3A" w:rsidP="00945EA7">
      <w:pPr>
        <w:tabs>
          <w:tab w:val="left" w:pos="13325"/>
        </w:tabs>
        <w:jc w:val="center"/>
        <w:rPr>
          <w:b/>
          <w:bCs/>
        </w:rPr>
      </w:pPr>
      <w:r>
        <w:rPr>
          <w:b/>
          <w:bCs/>
        </w:rPr>
        <w:t>г. Тюмень</w:t>
      </w:r>
    </w:p>
    <w:p w14:paraId="45035130" w14:textId="77777777" w:rsidR="00D63C3A" w:rsidRPr="00943F1A" w:rsidRDefault="00D63C3A" w:rsidP="00943F1A">
      <w:pPr>
        <w:spacing w:line="360" w:lineRule="auto"/>
        <w:ind w:firstLine="567"/>
        <w:jc w:val="center"/>
        <w:rPr>
          <w:b/>
          <w:i/>
          <w:color w:val="000000"/>
        </w:rPr>
      </w:pPr>
      <w:r w:rsidRPr="00943F1A">
        <w:rPr>
          <w:b/>
          <w:color w:val="000000"/>
        </w:rPr>
        <w:lastRenderedPageBreak/>
        <w:t>1 Основные положения</w:t>
      </w:r>
    </w:p>
    <w:p w14:paraId="2B4E7714" w14:textId="77777777" w:rsidR="00D63C3A" w:rsidRPr="006D1225" w:rsidRDefault="00D63C3A" w:rsidP="00943F1A">
      <w:pPr>
        <w:numPr>
          <w:ilvl w:val="1"/>
          <w:numId w:val="11"/>
        </w:numPr>
        <w:spacing w:line="360" w:lineRule="auto"/>
        <w:jc w:val="both"/>
        <w:rPr>
          <w:color w:val="000000"/>
        </w:rPr>
      </w:pPr>
      <w:r w:rsidRPr="00943F1A">
        <w:rPr>
          <w:color w:val="000000"/>
        </w:rPr>
        <w:t>Председатель Объединенного совета обучающихся Федерального государственного бюджетного образовательного учреждения вы</w:t>
      </w:r>
      <w:r w:rsidR="008B0372">
        <w:rPr>
          <w:color w:val="000000"/>
        </w:rPr>
        <w:t>сшего образования «Тюменский индустриальный</w:t>
      </w:r>
      <w:r w:rsidRPr="00943F1A">
        <w:rPr>
          <w:color w:val="000000"/>
        </w:rPr>
        <w:t xml:space="preserve"> университет» (далее – Председатель) избирается всеми обучающимися Федерального государственного бюджетного образовательного учреждения вы</w:t>
      </w:r>
      <w:r w:rsidRPr="006D1225">
        <w:rPr>
          <w:color w:val="000000"/>
        </w:rPr>
        <w:t xml:space="preserve">сшего образования «Тюменский </w:t>
      </w:r>
      <w:r w:rsidR="008B0372" w:rsidRPr="006D1225">
        <w:rPr>
          <w:color w:val="000000"/>
        </w:rPr>
        <w:t xml:space="preserve">индустриальный </w:t>
      </w:r>
      <w:r w:rsidRPr="006D1225">
        <w:rPr>
          <w:color w:val="000000"/>
        </w:rPr>
        <w:t>университет» (далее – Т</w:t>
      </w:r>
      <w:r w:rsidR="008B0372" w:rsidRPr="006D1225">
        <w:rPr>
          <w:color w:val="000000"/>
        </w:rPr>
        <w:t>ИУ</w:t>
      </w:r>
      <w:r w:rsidRPr="006D1225">
        <w:rPr>
          <w:color w:val="000000"/>
        </w:rPr>
        <w:t>).</w:t>
      </w:r>
    </w:p>
    <w:p w14:paraId="7C3B0F88" w14:textId="77777777" w:rsidR="00D63C3A" w:rsidRPr="006D1225" w:rsidRDefault="00D63C3A" w:rsidP="00943F1A">
      <w:pPr>
        <w:numPr>
          <w:ilvl w:val="1"/>
          <w:numId w:val="11"/>
        </w:numPr>
        <w:spacing w:line="360" w:lineRule="auto"/>
        <w:jc w:val="both"/>
        <w:rPr>
          <w:color w:val="000000"/>
        </w:rPr>
      </w:pPr>
      <w:r w:rsidRPr="006D1225">
        <w:rPr>
          <w:color w:val="000000"/>
        </w:rPr>
        <w:t xml:space="preserve">Срок полномочий Председателя составляет два года со дня утверждения Постановления Студенческой </w:t>
      </w:r>
      <w:r w:rsidR="008B0372" w:rsidRPr="006D1225">
        <w:rPr>
          <w:color w:val="000000"/>
        </w:rPr>
        <w:t xml:space="preserve">центральной </w:t>
      </w:r>
      <w:r w:rsidRPr="006D1225">
        <w:rPr>
          <w:color w:val="000000"/>
        </w:rPr>
        <w:t xml:space="preserve">избирательной комиссии об итогах выборов Председателя. </w:t>
      </w:r>
    </w:p>
    <w:p w14:paraId="00CFC960" w14:textId="77777777" w:rsidR="00D63C3A" w:rsidRPr="006D1225" w:rsidRDefault="00D63C3A" w:rsidP="00943F1A">
      <w:pPr>
        <w:numPr>
          <w:ilvl w:val="1"/>
          <w:numId w:val="11"/>
        </w:numPr>
        <w:spacing w:line="360" w:lineRule="auto"/>
        <w:jc w:val="both"/>
        <w:rPr>
          <w:color w:val="000000"/>
        </w:rPr>
      </w:pPr>
      <w:r w:rsidRPr="006D1225">
        <w:rPr>
          <w:color w:val="000000"/>
        </w:rPr>
        <w:t xml:space="preserve">Правом быть избранными Председателем обладает каждый обучающийся </w:t>
      </w:r>
      <w:r w:rsidR="008B0372" w:rsidRPr="006D1225">
        <w:rPr>
          <w:color w:val="000000"/>
        </w:rPr>
        <w:t>ТИУ</w:t>
      </w:r>
      <w:r w:rsidRPr="006D1225">
        <w:rPr>
          <w:color w:val="000000"/>
        </w:rPr>
        <w:t xml:space="preserve"> очной формы обучения, входящий или делегированный в состав Объединенного совета обучающихся </w:t>
      </w:r>
      <w:r w:rsidR="008B0372" w:rsidRPr="006D1225">
        <w:rPr>
          <w:color w:val="000000"/>
        </w:rPr>
        <w:t>ТИУ</w:t>
      </w:r>
      <w:r w:rsidRPr="006D1225">
        <w:rPr>
          <w:i/>
          <w:color w:val="000000"/>
        </w:rPr>
        <w:t xml:space="preserve"> </w:t>
      </w:r>
      <w:r w:rsidRPr="006D1225">
        <w:rPr>
          <w:color w:val="000000"/>
        </w:rPr>
        <w:t>(далее – ОСО).</w:t>
      </w:r>
    </w:p>
    <w:p w14:paraId="3E6D09D1" w14:textId="77777777" w:rsidR="00D63C3A" w:rsidRPr="006D1225" w:rsidRDefault="00D63C3A" w:rsidP="00943F1A">
      <w:pPr>
        <w:numPr>
          <w:ilvl w:val="1"/>
          <w:numId w:val="11"/>
        </w:numPr>
        <w:spacing w:line="360" w:lineRule="auto"/>
        <w:jc w:val="both"/>
        <w:rPr>
          <w:color w:val="000000"/>
        </w:rPr>
      </w:pPr>
      <w:r w:rsidRPr="006D1225">
        <w:rPr>
          <w:color w:val="000000"/>
        </w:rPr>
        <w:t xml:space="preserve">Избрание Председателя происходит путем прямых равных тайных всеобщих выборов. В выборах </w:t>
      </w:r>
      <w:r w:rsidR="008B0372" w:rsidRPr="006D1225">
        <w:rPr>
          <w:color w:val="000000"/>
        </w:rPr>
        <w:t>принимают участие обучающиеся, делегированные Конференциями в структурных подразделениях ТИУ, в количестве, утвержденном Конференцией обучающихся ТИУ</w:t>
      </w:r>
      <w:r w:rsidR="00FD06C3" w:rsidRPr="006D1225">
        <w:rPr>
          <w:color w:val="000000"/>
        </w:rPr>
        <w:t>.</w:t>
      </w:r>
    </w:p>
    <w:p w14:paraId="781E7BA1" w14:textId="77777777" w:rsidR="00D63C3A" w:rsidRPr="00943F1A" w:rsidRDefault="00D63C3A" w:rsidP="00943F1A">
      <w:pPr>
        <w:numPr>
          <w:ilvl w:val="1"/>
          <w:numId w:val="11"/>
        </w:numPr>
        <w:spacing w:line="360" w:lineRule="auto"/>
        <w:jc w:val="both"/>
        <w:rPr>
          <w:color w:val="000000"/>
        </w:rPr>
      </w:pPr>
      <w:r w:rsidRPr="006D1225">
        <w:rPr>
          <w:color w:val="000000"/>
        </w:rPr>
        <w:t>Избрание Председателя осуществляется в соответствии с Конституцией Российской</w:t>
      </w:r>
      <w:r w:rsidRPr="00943F1A">
        <w:rPr>
          <w:color w:val="000000"/>
        </w:rPr>
        <w:t xml:space="preserve"> Федерации, законами Российской Федерации и Тюменской области, муниципальными нормативными правовыми актами, а также настоящим Положением. </w:t>
      </w:r>
    </w:p>
    <w:p w14:paraId="4479B996" w14:textId="77777777" w:rsidR="00D63C3A" w:rsidRPr="00943F1A" w:rsidRDefault="00D63C3A" w:rsidP="00943F1A">
      <w:pPr>
        <w:numPr>
          <w:ilvl w:val="1"/>
          <w:numId w:val="11"/>
        </w:numPr>
        <w:spacing w:line="360" w:lineRule="auto"/>
        <w:jc w:val="both"/>
        <w:rPr>
          <w:color w:val="000000"/>
        </w:rPr>
      </w:pPr>
      <w:r w:rsidRPr="00943F1A">
        <w:rPr>
          <w:color w:val="000000"/>
        </w:rPr>
        <w:t xml:space="preserve">Настоящее Положение принимается Конференцией обучающихся и согласовывается с ректором </w:t>
      </w:r>
      <w:r w:rsidR="008B0372">
        <w:rPr>
          <w:color w:val="000000"/>
        </w:rPr>
        <w:t>ТИУ</w:t>
      </w:r>
      <w:r w:rsidRPr="00943F1A">
        <w:rPr>
          <w:color w:val="000000"/>
        </w:rPr>
        <w:t>.</w:t>
      </w:r>
      <w:r w:rsidRPr="00943F1A">
        <w:rPr>
          <w:b/>
          <w:color w:val="000000"/>
        </w:rPr>
        <w:t xml:space="preserve"> </w:t>
      </w:r>
      <w:r w:rsidRPr="00943F1A">
        <w:rPr>
          <w:color w:val="000000"/>
        </w:rPr>
        <w:t>Все изменения и дополнения к настоящему Положению утверждаются решением квалифицированного большинства Совета.</w:t>
      </w:r>
    </w:p>
    <w:p w14:paraId="0CD19121" w14:textId="77777777" w:rsidR="00D63C3A" w:rsidRPr="00943F1A" w:rsidRDefault="00D63C3A" w:rsidP="00943F1A">
      <w:pPr>
        <w:spacing w:line="360" w:lineRule="auto"/>
        <w:jc w:val="both"/>
        <w:rPr>
          <w:color w:val="000000"/>
        </w:rPr>
      </w:pPr>
    </w:p>
    <w:p w14:paraId="5EB94619" w14:textId="77777777" w:rsidR="00D63C3A" w:rsidRPr="00943F1A" w:rsidRDefault="00D63C3A" w:rsidP="00943F1A">
      <w:pPr>
        <w:spacing w:line="360" w:lineRule="auto"/>
        <w:ind w:firstLine="567"/>
        <w:jc w:val="center"/>
        <w:rPr>
          <w:b/>
          <w:color w:val="000000"/>
        </w:rPr>
      </w:pPr>
      <w:r w:rsidRPr="00943F1A">
        <w:rPr>
          <w:b/>
          <w:color w:val="000000"/>
        </w:rPr>
        <w:t>2 Студенческая центральная избирательная комиссия</w:t>
      </w:r>
    </w:p>
    <w:p w14:paraId="04C3263F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 xml:space="preserve">2.1. Непосредственную организацию выборов Председателя осуществляет Студенческая центральная избирательная комиссия </w:t>
      </w:r>
      <w:r w:rsidR="008B0372">
        <w:rPr>
          <w:color w:val="000000"/>
        </w:rPr>
        <w:t>ТИУ</w:t>
      </w:r>
      <w:r w:rsidRPr="00943F1A">
        <w:rPr>
          <w:color w:val="000000"/>
        </w:rPr>
        <w:t xml:space="preserve"> (далее - Комиссия).</w:t>
      </w:r>
    </w:p>
    <w:p w14:paraId="4D9EE759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2.2.</w:t>
      </w:r>
      <w:r w:rsidRPr="00943F1A">
        <w:rPr>
          <w:color w:val="000000"/>
        </w:rPr>
        <w:tab/>
        <w:t>Комиссия формируется решением ОСО на заседании ОСО, но не позд</w:t>
      </w:r>
      <w:r w:rsidR="008B0372">
        <w:rPr>
          <w:color w:val="000000"/>
        </w:rPr>
        <w:t>нее чем в течение семи</w:t>
      </w:r>
      <w:r w:rsidRPr="00943F1A">
        <w:rPr>
          <w:color w:val="000000"/>
        </w:rPr>
        <w:t xml:space="preserve"> дней после проведения Конференции обучающихся </w:t>
      </w:r>
      <w:r w:rsidR="008B0372">
        <w:rPr>
          <w:color w:val="000000"/>
        </w:rPr>
        <w:t>ТИУ</w:t>
      </w:r>
      <w:r w:rsidRPr="00943F1A">
        <w:rPr>
          <w:i/>
          <w:color w:val="000000"/>
        </w:rPr>
        <w:t xml:space="preserve">, </w:t>
      </w:r>
      <w:r w:rsidR="008B0372">
        <w:rPr>
          <w:color w:val="000000"/>
        </w:rPr>
        <w:t>принявшей</w:t>
      </w:r>
      <w:r w:rsidRPr="00943F1A">
        <w:rPr>
          <w:color w:val="000000"/>
        </w:rPr>
        <w:t xml:space="preserve"> данное Положение. </w:t>
      </w:r>
    </w:p>
    <w:p w14:paraId="641E1E77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</w:t>
      </w:r>
      <w:r w:rsidRPr="00943F1A">
        <w:rPr>
          <w:color w:val="000000"/>
        </w:rPr>
        <w:tab/>
        <w:t>В состав Комиссии могут входить члены ОСО</w:t>
      </w:r>
      <w:r w:rsidR="00FD06C3">
        <w:rPr>
          <w:color w:val="000000"/>
        </w:rPr>
        <w:t>,</w:t>
      </w:r>
      <w:r w:rsidRPr="00943F1A">
        <w:rPr>
          <w:color w:val="000000"/>
        </w:rPr>
        <w:t xml:space="preserve"> представители администрации </w:t>
      </w:r>
      <w:r w:rsidR="008B0372">
        <w:rPr>
          <w:color w:val="000000"/>
        </w:rPr>
        <w:t>ТИУ</w:t>
      </w:r>
      <w:r w:rsidRPr="00943F1A">
        <w:rPr>
          <w:i/>
          <w:color w:val="000000"/>
        </w:rPr>
        <w:t xml:space="preserve">, </w:t>
      </w:r>
      <w:r w:rsidRPr="00943F1A">
        <w:rPr>
          <w:color w:val="000000"/>
        </w:rPr>
        <w:t>представители общественных объединений (включая всероссийские). Лица, входящие в состав Комиссии, не имеют права выдвигать свою кандидатуру на пост Председателя.</w:t>
      </w:r>
    </w:p>
    <w:p w14:paraId="7283B2F7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</w:t>
      </w:r>
      <w:r w:rsidR="008B0372">
        <w:rPr>
          <w:color w:val="000000"/>
        </w:rPr>
        <w:t xml:space="preserve"> Комиссия осуществляет следующие функции</w:t>
      </w:r>
      <w:r w:rsidRPr="00943F1A">
        <w:rPr>
          <w:color w:val="000000"/>
        </w:rPr>
        <w:t>:</w:t>
      </w:r>
    </w:p>
    <w:p w14:paraId="4175919C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lastRenderedPageBreak/>
        <w:t>2.3.1. общее оперативное руководство ходом кампании по избранию Председателя, включая оповещение обучающихся о проведении выборов в установленном настоящим Положением порядке;</w:t>
      </w:r>
    </w:p>
    <w:p w14:paraId="565FEC75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2.3.2. принятие решений о регистрации либо о мотивированном отказе в регистрации кандидатов на пост Председателя;</w:t>
      </w:r>
    </w:p>
    <w:p w14:paraId="38FF15BA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2.3.3. принятие решения об исключении кандидата из списка кандидатов на основании норм настоящего Положения;</w:t>
      </w:r>
    </w:p>
    <w:p w14:paraId="2CF15684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 xml:space="preserve">2.3.3. утверждение списка кандидатов на пост Председателя; </w:t>
      </w:r>
    </w:p>
    <w:p w14:paraId="4190C68B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2.3.4. утверждение списка наблюдателей на выборах Председателя;</w:t>
      </w:r>
    </w:p>
    <w:p w14:paraId="6A1D8C00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2.3.5. утверждение даты и времени проведения голосования;</w:t>
      </w:r>
    </w:p>
    <w:p w14:paraId="0A90BD1C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2.3.6. утверждение форм заявлений и протоколов работы Комиссии;</w:t>
      </w:r>
    </w:p>
    <w:p w14:paraId="6DB39E3B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2.3.7. утверждение состава участковых избирательных комиссий;</w:t>
      </w:r>
    </w:p>
    <w:p w14:paraId="1ECA2D14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2.3.8. утверждение списка избирательных участков;</w:t>
      </w:r>
    </w:p>
    <w:p w14:paraId="4D30249E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2.3.9. утверждение формы избирательного бюллетеня и изготовление избирательных бюллетеней;</w:t>
      </w:r>
    </w:p>
    <w:p w14:paraId="4AF99EC2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2.3.10.</w:t>
      </w:r>
      <w:r w:rsidRPr="00943F1A">
        <w:rPr>
          <w:color w:val="000000"/>
        </w:rPr>
        <w:tab/>
        <w:t>отмена результатов выборов на отдельных избирательных участках либо выборов в целом на основании норм настоящего Положения;</w:t>
      </w:r>
    </w:p>
    <w:p w14:paraId="654C5EC0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2.3.11.</w:t>
      </w:r>
      <w:r w:rsidRPr="00943F1A">
        <w:rPr>
          <w:color w:val="000000"/>
        </w:rPr>
        <w:tab/>
        <w:t>принятие решения о пересчете бюллетеней по отдельным избирательным участкам либо по выборам в целом;</w:t>
      </w:r>
    </w:p>
    <w:p w14:paraId="3DDBE9A1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2.3.12.</w:t>
      </w:r>
      <w:r w:rsidRPr="00943F1A">
        <w:rPr>
          <w:color w:val="000000"/>
        </w:rPr>
        <w:tab/>
        <w:t>утверждение сводного протокола о выборах Председателя и Постановления Комиссии о выборах председателя;</w:t>
      </w:r>
    </w:p>
    <w:p w14:paraId="389EA553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2.3.13.</w:t>
      </w:r>
      <w:r w:rsidRPr="00943F1A">
        <w:rPr>
          <w:color w:val="000000"/>
        </w:rPr>
        <w:tab/>
        <w:t>реализация мер, нацеленных на повышение явки избирателей.</w:t>
      </w:r>
    </w:p>
    <w:p w14:paraId="393920D8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 xml:space="preserve">2.4. </w:t>
      </w:r>
      <w:r w:rsidRPr="00943F1A">
        <w:rPr>
          <w:color w:val="000000"/>
        </w:rPr>
        <w:tab/>
        <w:t>Комиссия для организации своей работы простым большинством голосов избирает из своего числа Председателя Комиссии, заместителя Председателя Комиссии и Секретаря Комиссии. В отсутствие Председателя Комиссии его полномочия осуществляет заместитель Председателя Комиссии.</w:t>
      </w:r>
    </w:p>
    <w:p w14:paraId="5FADC114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2.5.</w:t>
      </w:r>
      <w:r w:rsidRPr="00943F1A">
        <w:rPr>
          <w:color w:val="000000"/>
        </w:rPr>
        <w:tab/>
        <w:t xml:space="preserve">Комиссия принимает решения простым большинством. В случае равенства голосов решающим является голос Председателя Комиссии. </w:t>
      </w:r>
    </w:p>
    <w:p w14:paraId="27D50877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2.6.</w:t>
      </w:r>
      <w:r w:rsidRPr="00943F1A">
        <w:rPr>
          <w:color w:val="000000"/>
        </w:rPr>
        <w:tab/>
        <w:t>Член Комиссии вправе сложить свои полномочия, письменно уведомив об этом Председателя Комиссии.</w:t>
      </w:r>
    </w:p>
    <w:p w14:paraId="32B27BCC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2.7.</w:t>
      </w:r>
      <w:r w:rsidRPr="00943F1A">
        <w:rPr>
          <w:color w:val="000000"/>
        </w:rPr>
        <w:tab/>
        <w:t>Член Комиссии может быть исключен из состава Комиссии в случае выявления нарушения им норм настоящего Положения. Решение об исключении принимается большинством членов Комиссии.</w:t>
      </w:r>
    </w:p>
    <w:p w14:paraId="04440E4A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lastRenderedPageBreak/>
        <w:t>2.8.</w:t>
      </w:r>
      <w:r w:rsidRPr="00943F1A">
        <w:rPr>
          <w:color w:val="000000"/>
        </w:rPr>
        <w:tab/>
        <w:t>Комиссия проводит свои заседания не реже одного раза в неделю. Члены Комиссии извещаются о сроках и месте очередного заседания Комиссии не позднее двух календарных дней до даты проведения заседания.</w:t>
      </w:r>
    </w:p>
    <w:p w14:paraId="41E4E3CE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2.9.</w:t>
      </w:r>
      <w:r w:rsidRPr="00943F1A">
        <w:rPr>
          <w:color w:val="000000"/>
        </w:rPr>
        <w:tab/>
        <w:t>Внеочередные заседания Комиссии могут быть собраны по инициативе Председателя Комиссии.</w:t>
      </w:r>
    </w:p>
    <w:p w14:paraId="05043526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2.10.</w:t>
      </w:r>
      <w:r w:rsidRPr="00943F1A">
        <w:rPr>
          <w:color w:val="000000"/>
        </w:rPr>
        <w:tab/>
      </w:r>
      <w:r w:rsidR="00FD06C3">
        <w:rPr>
          <w:color w:val="000000"/>
        </w:rPr>
        <w:t>Ресурсами, на которых</w:t>
      </w:r>
      <w:r w:rsidRPr="00943F1A">
        <w:rPr>
          <w:color w:val="000000"/>
        </w:rPr>
        <w:t xml:space="preserve"> осуществляется размещение всей информации, опубликование которой является обязательным в соотв</w:t>
      </w:r>
      <w:r>
        <w:rPr>
          <w:color w:val="000000"/>
        </w:rPr>
        <w:t>етст</w:t>
      </w:r>
      <w:r w:rsidR="00FD06C3">
        <w:rPr>
          <w:color w:val="000000"/>
        </w:rPr>
        <w:t>вии с настоящим Положением</w:t>
      </w:r>
      <w:r w:rsidR="008B0372">
        <w:rPr>
          <w:color w:val="000000"/>
        </w:rPr>
        <w:t xml:space="preserve">, является </w:t>
      </w:r>
      <w:r w:rsidR="00FD06C3">
        <w:rPr>
          <w:color w:val="000000"/>
        </w:rPr>
        <w:t>официальная группа</w:t>
      </w:r>
      <w:r>
        <w:rPr>
          <w:color w:val="000000"/>
        </w:rPr>
        <w:t xml:space="preserve"> Объединенного совета обучающихся </w:t>
      </w:r>
      <w:r w:rsidR="008B0372">
        <w:rPr>
          <w:color w:val="000000"/>
        </w:rPr>
        <w:t>ТИУ</w:t>
      </w:r>
      <w:r>
        <w:rPr>
          <w:color w:val="000000"/>
        </w:rPr>
        <w:t xml:space="preserve"> в социальной сети ВКонтакте (</w:t>
      </w:r>
      <w:r>
        <w:rPr>
          <w:color w:val="000000"/>
          <w:lang w:val="en-US"/>
        </w:rPr>
        <w:t>http</w:t>
      </w:r>
      <w:r>
        <w:rPr>
          <w:color w:val="000000"/>
        </w:rPr>
        <w:t>//</w:t>
      </w:r>
      <w:r>
        <w:rPr>
          <w:color w:val="000000"/>
          <w:lang w:val="en-US"/>
        </w:rPr>
        <w:t>vk</w:t>
      </w:r>
      <w:r w:rsidRPr="000B6681">
        <w:rPr>
          <w:color w:val="000000"/>
        </w:rPr>
        <w:t>.</w:t>
      </w:r>
      <w:r>
        <w:rPr>
          <w:color w:val="000000"/>
          <w:lang w:val="en-US"/>
        </w:rPr>
        <w:t>com</w:t>
      </w:r>
      <w:r>
        <w:rPr>
          <w:color w:val="000000"/>
        </w:rPr>
        <w:t>//</w:t>
      </w:r>
      <w:r w:rsidR="00C20A24" w:rsidRPr="00C20A24">
        <w:rPr>
          <w:color w:val="000000"/>
          <w:lang w:val="en-US"/>
        </w:rPr>
        <w:t>oso</w:t>
      </w:r>
      <w:r w:rsidR="00C20A24" w:rsidRPr="00C20A24">
        <w:rPr>
          <w:color w:val="000000"/>
        </w:rPr>
        <w:t>_</w:t>
      </w:r>
      <w:r w:rsidR="00C20A24" w:rsidRPr="00C20A24">
        <w:rPr>
          <w:color w:val="000000"/>
          <w:lang w:val="en-US"/>
        </w:rPr>
        <w:t>iut</w:t>
      </w:r>
      <w:r>
        <w:rPr>
          <w:color w:val="000000"/>
        </w:rPr>
        <w:t>)</w:t>
      </w:r>
      <w:r w:rsidR="00C20A24">
        <w:rPr>
          <w:color w:val="000000"/>
        </w:rPr>
        <w:t>.</w:t>
      </w:r>
    </w:p>
    <w:p w14:paraId="0D77A815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</w:p>
    <w:p w14:paraId="4277E6B9" w14:textId="77777777" w:rsidR="00D63C3A" w:rsidRPr="00943F1A" w:rsidRDefault="00D63C3A" w:rsidP="00943F1A">
      <w:pPr>
        <w:spacing w:line="360" w:lineRule="auto"/>
        <w:ind w:firstLine="567"/>
        <w:jc w:val="center"/>
        <w:rPr>
          <w:b/>
          <w:color w:val="000000"/>
        </w:rPr>
      </w:pPr>
      <w:r w:rsidRPr="00943F1A">
        <w:rPr>
          <w:b/>
          <w:color w:val="000000"/>
        </w:rPr>
        <w:t>3 Выдвижение кандидатов</w:t>
      </w:r>
    </w:p>
    <w:p w14:paraId="0CDB30C9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3.1.</w:t>
      </w:r>
      <w:r w:rsidRPr="00943F1A">
        <w:rPr>
          <w:color w:val="000000"/>
        </w:rPr>
        <w:tab/>
        <w:t>Комиссия обязана своим постановлением установить дату проведения голосования, форму заявки кандидата, место и график приема заявлений кандидатов, срок завершения приема заявлений.</w:t>
      </w:r>
    </w:p>
    <w:p w14:paraId="4FEB3FDF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3.2.</w:t>
      </w:r>
      <w:r w:rsidRPr="00943F1A">
        <w:rPr>
          <w:color w:val="000000"/>
        </w:rPr>
        <w:tab/>
        <w:t xml:space="preserve">Срок приема заявлений не может составлять менее десяти дней с момента опубликования </w:t>
      </w:r>
      <w:r w:rsidRPr="000B6681">
        <w:rPr>
          <w:color w:val="000000"/>
        </w:rPr>
        <w:t>постановления.</w:t>
      </w:r>
    </w:p>
    <w:p w14:paraId="0EFE3857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3.3.</w:t>
      </w:r>
      <w:r w:rsidRPr="00943F1A">
        <w:rPr>
          <w:color w:val="000000"/>
        </w:rPr>
        <w:tab/>
        <w:t xml:space="preserve">С момента опубликования Комиссией </w:t>
      </w:r>
      <w:r w:rsidRPr="000B6681">
        <w:rPr>
          <w:color w:val="000000"/>
        </w:rPr>
        <w:t>решения</w:t>
      </w:r>
      <w:r w:rsidRPr="00943F1A">
        <w:rPr>
          <w:color w:val="000000"/>
        </w:rPr>
        <w:t xml:space="preserve"> о дате проведения голосования, лица, обладающие правом выдвижения своей кандидатуры на пост Председателя, имеют право выдвигать свою кандидатуру путем подачи заявления в Комиссию.</w:t>
      </w:r>
    </w:p>
    <w:p w14:paraId="49C40B6A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3.4.</w:t>
      </w:r>
      <w:r w:rsidRPr="00943F1A">
        <w:rPr>
          <w:color w:val="000000"/>
        </w:rPr>
        <w:tab/>
        <w:t>Комиссия осуществляет прием заявлений кандидатов. Получение заявления подтверждается подписью кандидата в специальном журнале и отметкой члена Комиссии, осуществляющего прием заявлений, на копии заявления, которая возвращается кандидату.</w:t>
      </w:r>
    </w:p>
    <w:p w14:paraId="00F6C8FD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3.5.</w:t>
      </w:r>
      <w:r w:rsidRPr="00943F1A">
        <w:rPr>
          <w:color w:val="000000"/>
        </w:rPr>
        <w:tab/>
        <w:t>Комиссия осуществляет ведение реестра кандидатов.</w:t>
      </w:r>
    </w:p>
    <w:p w14:paraId="16893F78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3.6.</w:t>
      </w:r>
      <w:r w:rsidRPr="00943F1A">
        <w:rPr>
          <w:color w:val="000000"/>
        </w:rPr>
        <w:tab/>
        <w:t>Комиссия вправе дать мотивированный отказ кандидату в регистрации в случае нарушений требований настоящего Положения. Предоставление мотивированного отказа осуществляется в течение трех дней с даты подачи заявления, но не позднее даты окончания приема заявлений.</w:t>
      </w:r>
    </w:p>
    <w:p w14:paraId="2A54A2DB" w14:textId="77777777" w:rsidR="00D63C3A" w:rsidRPr="00943F1A" w:rsidRDefault="00D63C3A" w:rsidP="00943F1A">
      <w:pPr>
        <w:spacing w:line="360" w:lineRule="auto"/>
        <w:jc w:val="both"/>
        <w:rPr>
          <w:b/>
          <w:color w:val="000000"/>
        </w:rPr>
      </w:pPr>
    </w:p>
    <w:p w14:paraId="0BF87CBF" w14:textId="77777777" w:rsidR="00D63C3A" w:rsidRPr="00943F1A" w:rsidRDefault="00D63C3A" w:rsidP="00943F1A">
      <w:pPr>
        <w:spacing w:line="360" w:lineRule="auto"/>
        <w:jc w:val="center"/>
        <w:rPr>
          <w:b/>
          <w:color w:val="000000"/>
        </w:rPr>
      </w:pPr>
      <w:r w:rsidRPr="00943F1A">
        <w:rPr>
          <w:b/>
          <w:color w:val="000000"/>
        </w:rPr>
        <w:t>4 Избирательные участки</w:t>
      </w:r>
    </w:p>
    <w:p w14:paraId="56D66AAA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4.1.</w:t>
      </w:r>
      <w:r w:rsidRPr="00943F1A">
        <w:rPr>
          <w:color w:val="000000"/>
        </w:rPr>
        <w:tab/>
        <w:t xml:space="preserve">Для проведения выборов </w:t>
      </w:r>
      <w:r w:rsidR="00C20A24">
        <w:rPr>
          <w:color w:val="000000"/>
        </w:rPr>
        <w:t>формируется единый избирательный участок</w:t>
      </w:r>
      <w:r w:rsidRPr="00943F1A">
        <w:rPr>
          <w:color w:val="000000"/>
        </w:rPr>
        <w:t>.</w:t>
      </w:r>
    </w:p>
    <w:p w14:paraId="7AC6D196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bookmarkStart w:id="0" w:name="_GoBack"/>
      <w:bookmarkEnd w:id="0"/>
      <w:r w:rsidRPr="006D1225">
        <w:rPr>
          <w:color w:val="000000"/>
        </w:rPr>
        <w:t>4.2.</w:t>
      </w:r>
      <w:r w:rsidRPr="006D1225">
        <w:rPr>
          <w:color w:val="000000"/>
        </w:rPr>
        <w:tab/>
      </w:r>
      <w:r w:rsidR="00C20A24" w:rsidRPr="006D1225">
        <w:rPr>
          <w:color w:val="000000"/>
        </w:rPr>
        <w:t>И</w:t>
      </w:r>
      <w:r w:rsidRPr="006D1225">
        <w:rPr>
          <w:color w:val="000000"/>
        </w:rPr>
        <w:t xml:space="preserve">нформация </w:t>
      </w:r>
      <w:r w:rsidR="00C20A24" w:rsidRPr="006D1225">
        <w:rPr>
          <w:color w:val="000000"/>
        </w:rPr>
        <w:t xml:space="preserve">об адресе и времени работы избирательного участка </w:t>
      </w:r>
      <w:r w:rsidRPr="006D1225">
        <w:rPr>
          <w:color w:val="000000"/>
        </w:rPr>
        <w:t>подлежит обязательной публикации не позднее трех дней с момента принятия соответствующего решения.</w:t>
      </w:r>
    </w:p>
    <w:p w14:paraId="38635723" w14:textId="77777777" w:rsidR="00D63C3A" w:rsidRPr="00943F1A" w:rsidRDefault="00D63C3A" w:rsidP="00943F1A">
      <w:pPr>
        <w:spacing w:line="360" w:lineRule="auto"/>
        <w:ind w:firstLine="567"/>
        <w:jc w:val="center"/>
        <w:rPr>
          <w:b/>
          <w:color w:val="000000"/>
        </w:rPr>
      </w:pPr>
      <w:r w:rsidRPr="00943F1A">
        <w:rPr>
          <w:b/>
          <w:color w:val="000000"/>
        </w:rPr>
        <w:lastRenderedPageBreak/>
        <w:t>5 Списки избирателей</w:t>
      </w:r>
    </w:p>
    <w:p w14:paraId="5612A611" w14:textId="77777777" w:rsidR="00D63C3A" w:rsidRPr="00943F1A" w:rsidRDefault="00D63C3A" w:rsidP="00943F1A">
      <w:pPr>
        <w:tabs>
          <w:tab w:val="left" w:pos="1418"/>
        </w:tabs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5.1.</w:t>
      </w:r>
      <w:r w:rsidRPr="00943F1A">
        <w:rPr>
          <w:color w:val="000000"/>
        </w:rPr>
        <w:tab/>
        <w:t>Спис</w:t>
      </w:r>
      <w:r w:rsidR="00C20A24">
        <w:rPr>
          <w:color w:val="000000"/>
        </w:rPr>
        <w:t>ки избирателей по избирательному участку составляе</w:t>
      </w:r>
      <w:r w:rsidRPr="00943F1A">
        <w:rPr>
          <w:color w:val="000000"/>
        </w:rPr>
        <w:t xml:space="preserve">тся Комиссией при содействии администрации </w:t>
      </w:r>
      <w:r w:rsidR="008B0372">
        <w:rPr>
          <w:color w:val="000000"/>
        </w:rPr>
        <w:t>ТИУ</w:t>
      </w:r>
      <w:r w:rsidRPr="00943F1A">
        <w:rPr>
          <w:color w:val="000000"/>
        </w:rPr>
        <w:t xml:space="preserve"> не позднее, чем за </w:t>
      </w:r>
      <w:r>
        <w:rPr>
          <w:color w:val="000000"/>
        </w:rPr>
        <w:t>десять</w:t>
      </w:r>
      <w:r w:rsidRPr="00943F1A">
        <w:rPr>
          <w:color w:val="000000"/>
        </w:rPr>
        <w:t xml:space="preserve"> дней до дня голосования, на основе </w:t>
      </w:r>
      <w:r w:rsidR="00C20A24">
        <w:rPr>
          <w:color w:val="000000"/>
        </w:rPr>
        <w:t>протоколов Конференций структурных подразделений</w:t>
      </w:r>
      <w:r w:rsidRPr="00943F1A">
        <w:rPr>
          <w:color w:val="000000"/>
        </w:rPr>
        <w:t>.</w:t>
      </w:r>
    </w:p>
    <w:p w14:paraId="2479B78A" w14:textId="77777777" w:rsidR="00D63C3A" w:rsidRPr="00943F1A" w:rsidRDefault="00D63C3A" w:rsidP="00943F1A">
      <w:pPr>
        <w:tabs>
          <w:tab w:val="left" w:pos="1418"/>
        </w:tabs>
        <w:spacing w:line="360" w:lineRule="auto"/>
        <w:ind w:firstLine="567"/>
        <w:jc w:val="both"/>
        <w:rPr>
          <w:color w:val="000000"/>
        </w:rPr>
      </w:pPr>
      <w:r w:rsidRPr="00FD06C3">
        <w:rPr>
          <w:color w:val="000000"/>
        </w:rPr>
        <w:t>5.2.</w:t>
      </w:r>
      <w:r w:rsidRPr="00FD06C3">
        <w:rPr>
          <w:color w:val="000000"/>
        </w:rPr>
        <w:tab/>
        <w:t>Комиссия осуществляет работу со списк</w:t>
      </w:r>
      <w:r w:rsidR="00C20A24">
        <w:rPr>
          <w:color w:val="000000"/>
        </w:rPr>
        <w:t>ом</w:t>
      </w:r>
      <w:r w:rsidRPr="00FD06C3">
        <w:rPr>
          <w:color w:val="000000"/>
        </w:rPr>
        <w:t xml:space="preserve"> избирателей в строгом соответствии с законодательством о защите персональных данных.</w:t>
      </w:r>
    </w:p>
    <w:p w14:paraId="6C82E90B" w14:textId="77777777" w:rsidR="00D63C3A" w:rsidRPr="00943F1A" w:rsidRDefault="00C20A24" w:rsidP="00943F1A">
      <w:pPr>
        <w:tabs>
          <w:tab w:val="left" w:pos="1418"/>
        </w:tabs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  <w:t>Список</w:t>
      </w:r>
      <w:r w:rsidR="00D63C3A" w:rsidRPr="00943F1A">
        <w:rPr>
          <w:color w:val="000000"/>
        </w:rPr>
        <w:t xml:space="preserve"> формиру</w:t>
      </w:r>
      <w:r>
        <w:rPr>
          <w:color w:val="000000"/>
        </w:rPr>
        <w:t>е</w:t>
      </w:r>
      <w:r w:rsidR="00D63C3A" w:rsidRPr="00943F1A">
        <w:rPr>
          <w:color w:val="000000"/>
        </w:rPr>
        <w:t>тся в алфавитном порядке. В списке указываются фамилия, имя и отчество избирателя, его учебная группа, номер студенческого билета.</w:t>
      </w:r>
    </w:p>
    <w:p w14:paraId="753348DF" w14:textId="77777777" w:rsidR="00D63C3A" w:rsidRPr="00943F1A" w:rsidRDefault="00D63C3A" w:rsidP="00943F1A">
      <w:pPr>
        <w:tabs>
          <w:tab w:val="left" w:pos="1418"/>
        </w:tabs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5.4.</w:t>
      </w:r>
      <w:r w:rsidRPr="00943F1A">
        <w:rPr>
          <w:color w:val="000000"/>
        </w:rPr>
        <w:tab/>
        <w:t>В списки включаются лица, имеющие право принимать участие в выборах согласно настоящему Положению.</w:t>
      </w:r>
    </w:p>
    <w:p w14:paraId="4B7F9935" w14:textId="77777777" w:rsidR="00D63C3A" w:rsidRPr="00943F1A" w:rsidRDefault="00D63C3A" w:rsidP="00943F1A">
      <w:pPr>
        <w:tabs>
          <w:tab w:val="left" w:pos="1418"/>
        </w:tabs>
        <w:spacing w:line="360" w:lineRule="auto"/>
        <w:ind w:firstLine="567"/>
        <w:jc w:val="both"/>
        <w:rPr>
          <w:color w:val="000000"/>
        </w:rPr>
      </w:pPr>
      <w:r w:rsidRPr="000B6681">
        <w:rPr>
          <w:color w:val="000000"/>
        </w:rPr>
        <w:t>5.5.</w:t>
      </w:r>
      <w:r w:rsidRPr="000B6681">
        <w:rPr>
          <w:color w:val="000000"/>
        </w:rPr>
        <w:tab/>
        <w:t xml:space="preserve">Любое лицо, имеющее избирательное право, может ходатайствовать о не включении его в список избирателей путем подачи заявления в </w:t>
      </w:r>
      <w:r w:rsidR="00C20A24">
        <w:rPr>
          <w:color w:val="000000"/>
        </w:rPr>
        <w:t>Комиссию</w:t>
      </w:r>
      <w:r w:rsidRPr="000B6681">
        <w:rPr>
          <w:color w:val="000000"/>
        </w:rPr>
        <w:t xml:space="preserve">. </w:t>
      </w:r>
      <w:r w:rsidR="00C20A24">
        <w:rPr>
          <w:color w:val="000000"/>
        </w:rPr>
        <w:t>Комиссия</w:t>
      </w:r>
      <w:r w:rsidRPr="000B6681">
        <w:rPr>
          <w:color w:val="000000"/>
        </w:rPr>
        <w:t xml:space="preserve"> должна дать ответ на такое заявление в течение трех дней, отклонив его или признав действительным.</w:t>
      </w:r>
    </w:p>
    <w:p w14:paraId="79256C61" w14:textId="77777777" w:rsidR="00D63C3A" w:rsidRPr="00943F1A" w:rsidRDefault="00D63C3A" w:rsidP="00943F1A">
      <w:pPr>
        <w:spacing w:line="360" w:lineRule="auto"/>
        <w:jc w:val="both"/>
        <w:rPr>
          <w:color w:val="000000"/>
        </w:rPr>
      </w:pPr>
    </w:p>
    <w:p w14:paraId="2BBBB52F" w14:textId="77777777" w:rsidR="00D63C3A" w:rsidRPr="00943F1A" w:rsidRDefault="00D63C3A" w:rsidP="00943F1A">
      <w:pPr>
        <w:spacing w:line="360" w:lineRule="auto"/>
        <w:jc w:val="center"/>
        <w:rPr>
          <w:b/>
          <w:color w:val="000000"/>
        </w:rPr>
      </w:pPr>
      <w:r w:rsidRPr="00943F1A">
        <w:rPr>
          <w:b/>
          <w:color w:val="000000"/>
        </w:rPr>
        <w:t>6</w:t>
      </w:r>
      <w:r>
        <w:rPr>
          <w:b/>
          <w:color w:val="000000"/>
        </w:rPr>
        <w:t xml:space="preserve"> Предвыборная агитация</w:t>
      </w:r>
    </w:p>
    <w:p w14:paraId="5B228DEF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6.1.</w:t>
      </w:r>
      <w:r w:rsidRPr="00943F1A">
        <w:rPr>
          <w:color w:val="000000"/>
        </w:rPr>
        <w:tab/>
        <w:t>С момента публикации Комиссией утвержденного списка кандидатов, кандидаты могут осуществлять предвыборную агитацию.</w:t>
      </w:r>
    </w:p>
    <w:p w14:paraId="57ABFD10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6.2.</w:t>
      </w:r>
      <w:r w:rsidRPr="00943F1A">
        <w:rPr>
          <w:color w:val="000000"/>
        </w:rPr>
        <w:tab/>
        <w:t xml:space="preserve">Предвыборная агитация может осуществляться в средствах массой информации, на агитационных мероприятиях (встречах с избирателями, собраниях, публичных </w:t>
      </w:r>
      <w:r w:rsidRPr="000B6681">
        <w:rPr>
          <w:color w:val="000000"/>
        </w:rPr>
        <w:t>предвыборных дебатах и дискуссиях), а также путем печати и распространения агитационных материалов. По согласованию, все агитационные материалы изготавливаются и реализуются за счет средств дирекции учебного подразделения, которое представляет кандидат на пост Председателя или собственных средств кандидата.</w:t>
      </w:r>
    </w:p>
    <w:p w14:paraId="7C183696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 xml:space="preserve">6.3. В предвыборной агитации не могут участвовать профессорско-преподавательский состав и представители администрации </w:t>
      </w:r>
      <w:r w:rsidR="008B0372">
        <w:rPr>
          <w:color w:val="000000"/>
        </w:rPr>
        <w:t>ТИУ</w:t>
      </w:r>
      <w:r w:rsidRPr="00943F1A">
        <w:rPr>
          <w:color w:val="000000"/>
        </w:rPr>
        <w:t>.</w:t>
      </w:r>
    </w:p>
    <w:p w14:paraId="47F30849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6.4.</w:t>
      </w:r>
      <w:r w:rsidRPr="00943F1A">
        <w:rPr>
          <w:color w:val="000000"/>
        </w:rPr>
        <w:tab/>
        <w:t xml:space="preserve">В день, предшествующий голосованию устанавливается запрет на проведение предвыборной агитации. </w:t>
      </w:r>
    </w:p>
    <w:p w14:paraId="5191B2A8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6.5.</w:t>
      </w:r>
      <w:r w:rsidRPr="00943F1A">
        <w:rPr>
          <w:color w:val="000000"/>
        </w:rPr>
        <w:tab/>
        <w:t>Печатные агитационные материалы должны содержать информацию об организациях и лицах, ответственных за их изготовление. Запрещается изготовление анонимных агитационных материалов.</w:t>
      </w:r>
    </w:p>
    <w:p w14:paraId="5D7FC493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6.7.</w:t>
      </w:r>
      <w:r w:rsidRPr="00943F1A">
        <w:rPr>
          <w:color w:val="000000"/>
        </w:rPr>
        <w:tab/>
        <w:t xml:space="preserve">Агитационные материалы не могут содержать нецензурную лексику, подстрекательство к экстремизму и разжиганию межнациональной розни, а также материалы, пропагандирующие расовое, языковое, национальное превосходство или иные формы </w:t>
      </w:r>
      <w:r w:rsidRPr="00943F1A">
        <w:rPr>
          <w:color w:val="000000"/>
        </w:rPr>
        <w:lastRenderedPageBreak/>
        <w:t>превосходства, либо ущемляющие честь и достоинство граждан. Агитационные материалы не должны нарушать законодательства Российской Федерации.</w:t>
      </w:r>
    </w:p>
    <w:p w14:paraId="09A52AAD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6.8.</w:t>
      </w:r>
      <w:r w:rsidRPr="00943F1A">
        <w:rPr>
          <w:color w:val="000000"/>
        </w:rPr>
        <w:tab/>
        <w:t xml:space="preserve">Агитационные материалы могут быть размещены в помещениях  и на территории </w:t>
      </w:r>
      <w:r w:rsidR="008B0372">
        <w:rPr>
          <w:color w:val="000000"/>
        </w:rPr>
        <w:t>ТИУ</w:t>
      </w:r>
      <w:r w:rsidRPr="00943F1A">
        <w:rPr>
          <w:color w:val="000000"/>
        </w:rPr>
        <w:t xml:space="preserve"> по согласованию с администрацией </w:t>
      </w:r>
      <w:r w:rsidR="008B0372">
        <w:rPr>
          <w:color w:val="000000"/>
        </w:rPr>
        <w:t>ТИУ</w:t>
      </w:r>
      <w:r w:rsidRPr="00943F1A">
        <w:rPr>
          <w:color w:val="000000"/>
        </w:rPr>
        <w:t>, кроме пом</w:t>
      </w:r>
      <w:r w:rsidR="00C20A24">
        <w:rPr>
          <w:color w:val="000000"/>
        </w:rPr>
        <w:t>ещений, используемых Комиссией</w:t>
      </w:r>
      <w:r w:rsidRPr="00943F1A">
        <w:rPr>
          <w:color w:val="000000"/>
        </w:rPr>
        <w:t xml:space="preserve">. </w:t>
      </w:r>
    </w:p>
    <w:p w14:paraId="2062D836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6.9.</w:t>
      </w:r>
      <w:r w:rsidRPr="00943F1A">
        <w:rPr>
          <w:color w:val="000000"/>
        </w:rPr>
        <w:tab/>
        <w:t xml:space="preserve">Комиссия может по согласованию с администрацией </w:t>
      </w:r>
      <w:r w:rsidR="008B0372">
        <w:rPr>
          <w:color w:val="000000"/>
        </w:rPr>
        <w:t>ТИУ</w:t>
      </w:r>
      <w:r w:rsidRPr="00943F1A">
        <w:rPr>
          <w:color w:val="000000"/>
        </w:rPr>
        <w:t xml:space="preserve"> заранее определить и опубликовать список таких мест. </w:t>
      </w:r>
    </w:p>
    <w:p w14:paraId="0B0D4D49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6.10.</w:t>
      </w:r>
      <w:r w:rsidRPr="00943F1A">
        <w:rPr>
          <w:color w:val="000000"/>
        </w:rPr>
        <w:tab/>
        <w:t>Доступ к размещению агитационных материалов должен быть равным для всех кандидатов.</w:t>
      </w:r>
    </w:p>
    <w:p w14:paraId="185AAFCE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6.11.</w:t>
      </w:r>
      <w:r w:rsidRPr="00943F1A">
        <w:rPr>
          <w:color w:val="000000"/>
        </w:rPr>
        <w:tab/>
        <w:t>Запрещена агитация в виде предоставления избирателям бесплатных или предоставляемых на льготных условиях товаров и услуг.</w:t>
      </w:r>
    </w:p>
    <w:p w14:paraId="6A1733D8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6.12.</w:t>
      </w:r>
      <w:r w:rsidRPr="00943F1A">
        <w:rPr>
          <w:color w:val="000000"/>
        </w:rPr>
        <w:tab/>
        <w:t>Запрещена агитация в день проведения выборов. При этом уже размещенные агитационные материалы могут оставаться на своих местах за исключением помещений, в которых проводятся выборы.</w:t>
      </w:r>
    </w:p>
    <w:p w14:paraId="172CE6A6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6.13.</w:t>
      </w:r>
      <w:r w:rsidRPr="00943F1A">
        <w:rPr>
          <w:color w:val="000000"/>
        </w:rPr>
        <w:tab/>
        <w:t>В случае нарушения правил проведения агитации, равно как и в случае нарушения иных норм настоящего Положения, Комиссия вправе принять решение об отмене регистрации кандидата. Решение об отмене регистрации кандидата принимается большинством членов Комиссии.</w:t>
      </w:r>
    </w:p>
    <w:p w14:paraId="3099277A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</w:p>
    <w:p w14:paraId="7E8C3D7F" w14:textId="77777777" w:rsidR="00D63C3A" w:rsidRPr="00943F1A" w:rsidRDefault="00D63C3A" w:rsidP="00943F1A">
      <w:pPr>
        <w:spacing w:line="360" w:lineRule="auto"/>
        <w:jc w:val="center"/>
        <w:rPr>
          <w:b/>
          <w:color w:val="000000"/>
        </w:rPr>
      </w:pPr>
      <w:r w:rsidRPr="00943F1A">
        <w:rPr>
          <w:b/>
          <w:color w:val="000000"/>
        </w:rPr>
        <w:t>7 Организация голосования</w:t>
      </w:r>
    </w:p>
    <w:p w14:paraId="65202A98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7.1.</w:t>
      </w:r>
      <w:r w:rsidRPr="00943F1A">
        <w:rPr>
          <w:color w:val="000000"/>
        </w:rPr>
        <w:tab/>
        <w:t>Помещени</w:t>
      </w:r>
      <w:r w:rsidR="00C20A24">
        <w:rPr>
          <w:color w:val="000000"/>
        </w:rPr>
        <w:t>е</w:t>
      </w:r>
      <w:r w:rsidRPr="00943F1A">
        <w:rPr>
          <w:color w:val="000000"/>
        </w:rPr>
        <w:t xml:space="preserve"> для голосования определяется по согласованию с администрацией </w:t>
      </w:r>
      <w:r w:rsidR="008B0372">
        <w:rPr>
          <w:color w:val="000000"/>
        </w:rPr>
        <w:t>ТИУ</w:t>
      </w:r>
      <w:r w:rsidRPr="00943F1A">
        <w:rPr>
          <w:color w:val="000000"/>
        </w:rPr>
        <w:t xml:space="preserve">. Информация о местоположении </w:t>
      </w:r>
      <w:r w:rsidR="00C20A24">
        <w:rPr>
          <w:color w:val="000000"/>
        </w:rPr>
        <w:t>Избирательного участка</w:t>
      </w:r>
      <w:r w:rsidRPr="00943F1A">
        <w:rPr>
          <w:color w:val="000000"/>
        </w:rPr>
        <w:t xml:space="preserve"> подлежит обязательной публикации не позднее 5 дней до дня голосования.</w:t>
      </w:r>
    </w:p>
    <w:p w14:paraId="1E0EF3FE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7.2.</w:t>
      </w:r>
      <w:r w:rsidRPr="00943F1A">
        <w:rPr>
          <w:color w:val="000000"/>
        </w:rPr>
        <w:tab/>
        <w:t>Для голосования каждый избиратель получает избирательный бюллетень установленного образца, утвержденный решением Комиссии. Комиссия принимает меры к тому, чтобы не допустить подделки и фальсификации избирательных бюллетеней.</w:t>
      </w:r>
    </w:p>
    <w:p w14:paraId="3EB32AE5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7.3.</w:t>
      </w:r>
      <w:r w:rsidRPr="00943F1A">
        <w:rPr>
          <w:color w:val="000000"/>
        </w:rPr>
        <w:tab/>
        <w:t>Избирательный бюллетень содержит в алфавитном порядке фамил</w:t>
      </w:r>
      <w:r w:rsidR="00C20A24">
        <w:rPr>
          <w:color w:val="000000"/>
        </w:rPr>
        <w:t>ии, имена, отчества кандидатов</w:t>
      </w:r>
      <w:r w:rsidRPr="000B6681">
        <w:rPr>
          <w:color w:val="000000"/>
        </w:rPr>
        <w:t>, иную информацию, указанную в заявлении кандидата.</w:t>
      </w:r>
    </w:p>
    <w:p w14:paraId="7A8161F0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7.4.</w:t>
      </w:r>
      <w:r w:rsidRPr="00943F1A">
        <w:rPr>
          <w:color w:val="000000"/>
        </w:rPr>
        <w:tab/>
        <w:t>Справа от данных кандидатов находится пустой квадрат.</w:t>
      </w:r>
    </w:p>
    <w:p w14:paraId="509730B8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7.5.</w:t>
      </w:r>
      <w:r w:rsidRPr="00943F1A">
        <w:rPr>
          <w:color w:val="000000"/>
        </w:rPr>
        <w:tab/>
        <w:t xml:space="preserve">Бюллетени доставляются на избирательный участок в день голосования в опечатанных упаковках, которые председатель </w:t>
      </w:r>
      <w:r w:rsidR="00C20A24">
        <w:rPr>
          <w:color w:val="000000"/>
        </w:rPr>
        <w:t>Комиссии</w:t>
      </w:r>
      <w:r w:rsidRPr="00943F1A">
        <w:rPr>
          <w:color w:val="000000"/>
        </w:rPr>
        <w:t xml:space="preserve"> вскрывает в присутствии наблюдателей.</w:t>
      </w:r>
    </w:p>
    <w:p w14:paraId="5334D87C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7.6.</w:t>
      </w:r>
      <w:r w:rsidRPr="00943F1A">
        <w:rPr>
          <w:color w:val="000000"/>
        </w:rPr>
        <w:tab/>
        <w:t>Выборы длятся в течение времени, установленного Комиссией.</w:t>
      </w:r>
    </w:p>
    <w:p w14:paraId="2D61FE7D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lastRenderedPageBreak/>
        <w:t>7.8.</w:t>
      </w:r>
      <w:r w:rsidRPr="00943F1A">
        <w:rPr>
          <w:color w:val="000000"/>
        </w:rPr>
        <w:tab/>
        <w:t xml:space="preserve">Процесс проведения голосования </w:t>
      </w:r>
      <w:r w:rsidR="00C20A24">
        <w:rPr>
          <w:color w:val="000000"/>
        </w:rPr>
        <w:t>контролируют члены Комиссии.</w:t>
      </w:r>
    </w:p>
    <w:p w14:paraId="236CDB67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 xml:space="preserve">7.9. В установленный час начала выборов на участке председатель </w:t>
      </w:r>
      <w:r w:rsidR="00C20A24">
        <w:rPr>
          <w:color w:val="000000"/>
        </w:rPr>
        <w:t>К</w:t>
      </w:r>
      <w:r w:rsidRPr="00943F1A">
        <w:rPr>
          <w:color w:val="000000"/>
        </w:rPr>
        <w:t xml:space="preserve">омиссии предъявляет членам </w:t>
      </w:r>
      <w:r w:rsidR="002034B7">
        <w:rPr>
          <w:color w:val="000000"/>
        </w:rPr>
        <w:t>К</w:t>
      </w:r>
      <w:r w:rsidRPr="00943F1A">
        <w:rPr>
          <w:color w:val="000000"/>
        </w:rPr>
        <w:t>омиссии и наблюдателям пустые урны, которые после этого опечатываются, и избиратели приглашаются к голосованию.</w:t>
      </w:r>
    </w:p>
    <w:p w14:paraId="2229B7AA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 xml:space="preserve">7.10. Для получения избирательного бюллетеня избиратель предоставляет студенческий билет, удостоверяющий его статус обучающегося </w:t>
      </w:r>
    </w:p>
    <w:p w14:paraId="3577C5E8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7.11.</w:t>
      </w:r>
      <w:r w:rsidRPr="00943F1A">
        <w:rPr>
          <w:color w:val="000000"/>
        </w:rPr>
        <w:tab/>
        <w:t xml:space="preserve">Каждый избиратель голосует лично. Голосование за других лиц запрещено. Заполнение бюллетеней осуществляется тайно. </w:t>
      </w:r>
      <w:r w:rsidR="002034B7">
        <w:rPr>
          <w:color w:val="000000"/>
        </w:rPr>
        <w:t>К</w:t>
      </w:r>
      <w:r w:rsidRPr="00943F1A">
        <w:rPr>
          <w:color w:val="000000"/>
        </w:rPr>
        <w:t>омиссия предпринимает необходимые меры для обеспечения сохранности тайны голосования.</w:t>
      </w:r>
    </w:p>
    <w:p w14:paraId="4EF02441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7.12.</w:t>
      </w:r>
      <w:r w:rsidRPr="00943F1A">
        <w:rPr>
          <w:color w:val="000000"/>
        </w:rPr>
        <w:tab/>
        <w:t>В избирательном бюллетени избиратель проставляет любую отметку в квадрате напротив кандидатуры, за которую отдает свой голос.</w:t>
      </w:r>
    </w:p>
    <w:p w14:paraId="6DABBCAF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</w:t>
      </w:r>
      <w:r w:rsidRPr="00943F1A">
        <w:rPr>
          <w:color w:val="000000"/>
        </w:rPr>
        <w:tab/>
        <w:t>.13.</w:t>
      </w:r>
      <w:r w:rsidRPr="00943F1A">
        <w:rPr>
          <w:color w:val="000000"/>
        </w:rPr>
        <w:tab/>
        <w:t>Избирательные бюллетени опускают в урну для голосования.</w:t>
      </w:r>
    </w:p>
    <w:p w14:paraId="70727511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7.14.</w:t>
      </w:r>
      <w:r w:rsidRPr="00943F1A">
        <w:rPr>
          <w:color w:val="000000"/>
        </w:rPr>
        <w:tab/>
        <w:t xml:space="preserve">Если избиратель полагает, что допустил ошибку при заполнении бюллетеня до того, как опустить его в урну, он вправе обратиться к председателю </w:t>
      </w:r>
      <w:r w:rsidR="002034B7">
        <w:rPr>
          <w:color w:val="000000"/>
        </w:rPr>
        <w:t>К</w:t>
      </w:r>
      <w:r w:rsidRPr="00943F1A">
        <w:rPr>
          <w:color w:val="000000"/>
        </w:rPr>
        <w:t xml:space="preserve">омиссии или уполномоченному ответственному лицу на избирательном участке с просьбой выдать ему другой бюллетень взамен испорченного. При выдаче нового бюллетеня старый бюллетень немедленно погашается путем обрезания нижнего левого угла. Факт выдачи нового бюллетеня и гашения старого фиксируется в журнале </w:t>
      </w:r>
      <w:r w:rsidR="002034B7">
        <w:rPr>
          <w:color w:val="000000"/>
        </w:rPr>
        <w:t>К</w:t>
      </w:r>
      <w:r w:rsidRPr="00943F1A">
        <w:rPr>
          <w:color w:val="000000"/>
        </w:rPr>
        <w:t>омиссии.</w:t>
      </w:r>
    </w:p>
    <w:p w14:paraId="7201F1CD" w14:textId="77777777" w:rsidR="00D63C3A" w:rsidRPr="00943F1A" w:rsidRDefault="00D63C3A" w:rsidP="00943F1A">
      <w:pPr>
        <w:tabs>
          <w:tab w:val="left" w:pos="1418"/>
        </w:tabs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7.15.</w:t>
      </w:r>
      <w:r w:rsidRPr="00943F1A">
        <w:rPr>
          <w:color w:val="000000"/>
        </w:rPr>
        <w:tab/>
        <w:t xml:space="preserve">Если избиратель не нашел себя в списке избирателей, однако располагает документами, подтверждающими его статус обучающегося </w:t>
      </w:r>
      <w:r w:rsidR="008B0372">
        <w:rPr>
          <w:color w:val="000000"/>
        </w:rPr>
        <w:t>ТИУ</w:t>
      </w:r>
      <w:r w:rsidRPr="00943F1A">
        <w:rPr>
          <w:color w:val="000000"/>
        </w:rPr>
        <w:t xml:space="preserve"> и право голосовать на данном избирательном участке, председатель </w:t>
      </w:r>
      <w:r w:rsidR="002034B7">
        <w:rPr>
          <w:color w:val="000000"/>
        </w:rPr>
        <w:t>К</w:t>
      </w:r>
      <w:r w:rsidRPr="00943F1A">
        <w:rPr>
          <w:color w:val="000000"/>
        </w:rPr>
        <w:t>омиссии праве внести данного избирателя в список избирателей. Запрещается вносить изменения в списки избирателей после подсчета голосов.</w:t>
      </w:r>
    </w:p>
    <w:p w14:paraId="4FA64394" w14:textId="77777777" w:rsidR="00D63C3A" w:rsidRPr="00943F1A" w:rsidRDefault="00D63C3A" w:rsidP="00943F1A">
      <w:pPr>
        <w:spacing w:line="360" w:lineRule="auto"/>
        <w:ind w:firstLine="567"/>
        <w:jc w:val="both"/>
        <w:rPr>
          <w:i/>
          <w:color w:val="000000"/>
        </w:rPr>
      </w:pPr>
    </w:p>
    <w:p w14:paraId="387B5337" w14:textId="77777777" w:rsidR="00D63C3A" w:rsidRPr="00943F1A" w:rsidRDefault="00D63C3A" w:rsidP="00943F1A">
      <w:pPr>
        <w:spacing w:line="360" w:lineRule="auto"/>
        <w:jc w:val="center"/>
        <w:rPr>
          <w:b/>
          <w:color w:val="000000"/>
        </w:rPr>
      </w:pPr>
      <w:r w:rsidRPr="00943F1A">
        <w:rPr>
          <w:b/>
          <w:color w:val="000000"/>
        </w:rPr>
        <w:t>8 Определение результатов</w:t>
      </w:r>
    </w:p>
    <w:p w14:paraId="6E3445A3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8.1.</w:t>
      </w:r>
      <w:r w:rsidRPr="00943F1A">
        <w:rPr>
          <w:color w:val="000000"/>
        </w:rPr>
        <w:tab/>
        <w:t xml:space="preserve">По истечении времени голосования председатель </w:t>
      </w:r>
      <w:r w:rsidR="002034B7">
        <w:rPr>
          <w:color w:val="000000"/>
        </w:rPr>
        <w:t>К</w:t>
      </w:r>
      <w:r w:rsidRPr="00943F1A">
        <w:rPr>
          <w:color w:val="000000"/>
        </w:rPr>
        <w:t>омиссии или лицо, его замещающее, объявляет, что получить бюллетень для голосования могут только те избиратели, которые находятся в помещении избирательного участка.</w:t>
      </w:r>
    </w:p>
    <w:p w14:paraId="66606431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8.2.</w:t>
      </w:r>
      <w:r w:rsidRPr="00943F1A">
        <w:rPr>
          <w:color w:val="000000"/>
        </w:rPr>
        <w:tab/>
        <w:t>Перед вскрытием урн все неиспользованные бюллетени погашаются путем обрезания нижнего левого угла бюллетеня. Число этих бюллетеней вносится в итоговый протокол.</w:t>
      </w:r>
    </w:p>
    <w:p w14:paraId="1AF08DE2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8.3.</w:t>
      </w:r>
      <w:r w:rsidRPr="00943F1A">
        <w:rPr>
          <w:color w:val="000000"/>
        </w:rPr>
        <w:tab/>
        <w:t xml:space="preserve">Председатель </w:t>
      </w:r>
      <w:r w:rsidR="002034B7">
        <w:rPr>
          <w:color w:val="000000"/>
        </w:rPr>
        <w:t>К</w:t>
      </w:r>
      <w:r w:rsidRPr="00943F1A">
        <w:rPr>
          <w:color w:val="000000"/>
        </w:rPr>
        <w:t xml:space="preserve">омиссии проверяет пломбы и печати на урнах, демонстрирует это присутствующим членам </w:t>
      </w:r>
      <w:r w:rsidR="002034B7">
        <w:rPr>
          <w:color w:val="000000"/>
        </w:rPr>
        <w:t>К</w:t>
      </w:r>
      <w:r w:rsidRPr="00943F1A">
        <w:rPr>
          <w:color w:val="000000"/>
        </w:rPr>
        <w:t>омиссии и наблюдателям и вскрывает урны.</w:t>
      </w:r>
    </w:p>
    <w:p w14:paraId="197FE807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lastRenderedPageBreak/>
        <w:t>8.4.</w:t>
      </w:r>
      <w:r w:rsidRPr="00943F1A">
        <w:rPr>
          <w:color w:val="000000"/>
        </w:rPr>
        <w:tab/>
        <w:t>При подсчете голосов отделяются бюллетени неустановленной формы и недействительные бюллетени. Недействительными считаются бюллетени:</w:t>
      </w:r>
    </w:p>
    <w:p w14:paraId="5AF50E9C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- по которым невозможно определить волеизъявление избирателя;</w:t>
      </w:r>
    </w:p>
    <w:p w14:paraId="063E6E1D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- в которых отметка проставлена в более чем одном квадрате;</w:t>
      </w:r>
    </w:p>
    <w:p w14:paraId="2412F02E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- в котором отметка не проставлена.</w:t>
      </w:r>
    </w:p>
    <w:p w14:paraId="0594DD8C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8.5.</w:t>
      </w:r>
      <w:r w:rsidRPr="00943F1A">
        <w:rPr>
          <w:color w:val="000000"/>
        </w:rPr>
        <w:tab/>
        <w:t xml:space="preserve">Подсчет бюллетеней осуществляют только члены </w:t>
      </w:r>
      <w:r w:rsidR="002034B7">
        <w:rPr>
          <w:color w:val="000000"/>
        </w:rPr>
        <w:t>К</w:t>
      </w:r>
      <w:r w:rsidRPr="00943F1A">
        <w:rPr>
          <w:color w:val="000000"/>
        </w:rPr>
        <w:t xml:space="preserve">омиссии. По итогам подсчета оформляется протокол о голосовании. Протокол подписывается всеми членами </w:t>
      </w:r>
      <w:r w:rsidR="002034B7">
        <w:rPr>
          <w:color w:val="000000"/>
        </w:rPr>
        <w:t>К</w:t>
      </w:r>
      <w:r w:rsidRPr="00943F1A">
        <w:rPr>
          <w:color w:val="000000"/>
        </w:rPr>
        <w:t>омиссии.</w:t>
      </w:r>
    </w:p>
    <w:p w14:paraId="3B03E641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8.6.</w:t>
      </w:r>
      <w:r w:rsidRPr="00943F1A">
        <w:rPr>
          <w:color w:val="000000"/>
        </w:rPr>
        <w:tab/>
        <w:t>Заполнение протокола карандашом или исправления в нем не допускаются. Протокол оформляется в двух экземплярах, копии протоколов могут быть предоставлены присутствующим при оформлении протоколов кандидатам и наблюдателям по их желанию.</w:t>
      </w:r>
    </w:p>
    <w:p w14:paraId="1FA50D67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8.7.</w:t>
      </w:r>
      <w:r w:rsidRPr="00943F1A">
        <w:rPr>
          <w:color w:val="000000"/>
        </w:rPr>
        <w:tab/>
        <w:t xml:space="preserve">При проведении голосования, гашении бюллетеней, подсчете голосов и составлении протоколов вправе присутствовать кандидаты и наблюдатели. Подача заявления в Комиссию для присвоения статуса наблюдателя осуществляется в сроки не позднее </w:t>
      </w:r>
      <w:r w:rsidRPr="00FD06C3">
        <w:rPr>
          <w:color w:val="000000"/>
        </w:rPr>
        <w:t>пяти дней до дня голосования. Статусом наблюдателя может обладать любое лицо старше восемнадцати лет. Ре</w:t>
      </w:r>
      <w:r w:rsidRPr="00943F1A">
        <w:rPr>
          <w:color w:val="000000"/>
        </w:rPr>
        <w:t xml:space="preserve">шение о присвоении статуса наблюдателя либо о мотивированном отказе в предоставлении статуса наблюдателя принимает Комиссия. </w:t>
      </w:r>
    </w:p>
    <w:p w14:paraId="19FFEE54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8.8.</w:t>
      </w:r>
      <w:r w:rsidRPr="00943F1A">
        <w:rPr>
          <w:color w:val="000000"/>
        </w:rPr>
        <w:tab/>
        <w:t xml:space="preserve">По завершению подсчета голосов протокол, бюллетени, жалобы и заявления избирателей направляются в Комиссию. </w:t>
      </w:r>
    </w:p>
    <w:p w14:paraId="0A66D20D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8.9.</w:t>
      </w:r>
      <w:r w:rsidRPr="00943F1A">
        <w:rPr>
          <w:color w:val="000000"/>
        </w:rPr>
        <w:tab/>
        <w:t xml:space="preserve">Комиссия осуществляет свод протоколов участковых комиссий и формирует сводный протокол голосования. Протокол подписывается всеми членами Комиссии. </w:t>
      </w:r>
    </w:p>
    <w:p w14:paraId="259505C8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8.10.</w:t>
      </w:r>
      <w:r w:rsidRPr="00943F1A">
        <w:rPr>
          <w:color w:val="000000"/>
        </w:rPr>
        <w:tab/>
        <w:t>Комиссия на основании сводного протокола квалифицированным большинством принимает решение об итогах выборов Председателя. Принятие указанного решения и его публикация должны быть произведены не позднее дня, следующего за днем голосования.</w:t>
      </w:r>
    </w:p>
    <w:p w14:paraId="610B80F4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8.11.</w:t>
      </w:r>
      <w:r w:rsidRPr="00943F1A">
        <w:rPr>
          <w:color w:val="000000"/>
        </w:rPr>
        <w:tab/>
        <w:t>Победителем выборов считается кандидат, набравший наибольшее количество голосов. Вторых и последующих туров голосования не предусмотрено.</w:t>
      </w:r>
    </w:p>
    <w:p w14:paraId="115EEC6E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8.12.</w:t>
      </w:r>
      <w:r w:rsidRPr="00943F1A">
        <w:rPr>
          <w:color w:val="000000"/>
        </w:rPr>
        <w:tab/>
        <w:t xml:space="preserve">Комиссия в случае сомнений в достоверности протокола </w:t>
      </w:r>
      <w:r w:rsidR="002034B7">
        <w:rPr>
          <w:color w:val="000000"/>
        </w:rPr>
        <w:t>К</w:t>
      </w:r>
      <w:r w:rsidRPr="00943F1A">
        <w:rPr>
          <w:color w:val="000000"/>
        </w:rPr>
        <w:t>омиссии либо на основании мотивированной жалобы кандидата может назначить повторный подсчет голосов. Решение о повторном подсчете голосов принимается квалифицированным большинством членов Комиссии.</w:t>
      </w:r>
    </w:p>
    <w:p w14:paraId="01A0FEFF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8.13.</w:t>
      </w:r>
      <w:r w:rsidRPr="00943F1A">
        <w:rPr>
          <w:color w:val="000000"/>
        </w:rPr>
        <w:tab/>
        <w:t xml:space="preserve">Комиссия в случае выявления нарушений, по результатам которых достоверность проведения голосования на выборах в целом может быть подвергнута </w:t>
      </w:r>
      <w:r w:rsidRPr="00943F1A">
        <w:rPr>
          <w:color w:val="000000"/>
        </w:rPr>
        <w:lastRenderedPageBreak/>
        <w:t>сомнению, вправе признать итоги выборов целом недействительными. Данное решение принимается квалифицированным большинством членов Комиссии.</w:t>
      </w:r>
    </w:p>
    <w:p w14:paraId="1863379C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8.14.</w:t>
      </w:r>
      <w:r w:rsidRPr="00943F1A">
        <w:rPr>
          <w:color w:val="000000"/>
        </w:rPr>
        <w:tab/>
        <w:t>В случае признания выборов недействительными Комиссия осуществляет проведение повторных выборов в срок не позднее семи дней со дня прошедшего голосования. Процедура проведения выборов в данном случае аналогична процедурам, установленным настоящим Положением.</w:t>
      </w:r>
    </w:p>
    <w:p w14:paraId="31590D47" w14:textId="77777777" w:rsidR="00D63C3A" w:rsidRPr="00943F1A" w:rsidRDefault="00D63C3A" w:rsidP="00943F1A">
      <w:pPr>
        <w:spacing w:line="360" w:lineRule="auto"/>
        <w:ind w:firstLine="567"/>
        <w:jc w:val="both"/>
        <w:rPr>
          <w:color w:val="000000"/>
        </w:rPr>
      </w:pPr>
      <w:r w:rsidRPr="00943F1A">
        <w:rPr>
          <w:color w:val="000000"/>
        </w:rPr>
        <w:t>8.15.</w:t>
      </w:r>
      <w:r w:rsidRPr="00943F1A">
        <w:rPr>
          <w:color w:val="000000"/>
        </w:rPr>
        <w:tab/>
        <w:t>Избирательные бюллетени (действительные и недействительные) подлежат обязательн</w:t>
      </w:r>
      <w:r w:rsidR="002034B7">
        <w:rPr>
          <w:color w:val="000000"/>
        </w:rPr>
        <w:t>ому хранению в течение двух лет.</w:t>
      </w:r>
    </w:p>
    <w:p w14:paraId="405F2536" w14:textId="77777777" w:rsidR="00D63C3A" w:rsidRPr="00943F1A" w:rsidRDefault="00D63C3A" w:rsidP="00943F1A">
      <w:pPr>
        <w:tabs>
          <w:tab w:val="left" w:pos="4035"/>
        </w:tabs>
        <w:spacing w:line="360" w:lineRule="auto"/>
        <w:jc w:val="both"/>
        <w:rPr>
          <w:b/>
          <w:bCs/>
        </w:rPr>
      </w:pPr>
    </w:p>
    <w:p w14:paraId="1D236498" w14:textId="77777777" w:rsidR="00D63C3A" w:rsidRDefault="00D63C3A" w:rsidP="00297752">
      <w:pPr>
        <w:jc w:val="right"/>
        <w:rPr>
          <w:b/>
          <w:bCs/>
        </w:rPr>
      </w:pPr>
    </w:p>
    <w:p w14:paraId="71D6E073" w14:textId="77777777" w:rsidR="00D63C3A" w:rsidRDefault="00D63C3A" w:rsidP="00297752">
      <w:pPr>
        <w:jc w:val="right"/>
        <w:rPr>
          <w:b/>
          <w:bCs/>
        </w:rPr>
      </w:pPr>
    </w:p>
    <w:p w14:paraId="5B6D95AF" w14:textId="77777777" w:rsidR="00D63C3A" w:rsidRDefault="00D63C3A" w:rsidP="00726A75">
      <w:pPr>
        <w:rPr>
          <w:b/>
          <w:bCs/>
        </w:rPr>
      </w:pPr>
    </w:p>
    <w:sectPr w:rsidR="00D63C3A" w:rsidSect="008C18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312" w:left="13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DB49" w14:textId="77777777" w:rsidR="009E3C10" w:rsidRDefault="009E3C10">
      <w:r>
        <w:separator/>
      </w:r>
    </w:p>
  </w:endnote>
  <w:endnote w:type="continuationSeparator" w:id="0">
    <w:p w14:paraId="45E9673E" w14:textId="77777777" w:rsidR="009E3C10" w:rsidRDefault="009E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38"/>
      <w:gridCol w:w="7593"/>
      <w:gridCol w:w="1275"/>
    </w:tblGrid>
    <w:tr w:rsidR="00D63C3A" w14:paraId="52DDD905" w14:textId="77777777">
      <w:trPr>
        <w:trHeight w:val="313"/>
      </w:trPr>
      <w:tc>
        <w:tcPr>
          <w:tcW w:w="1338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66CBFA2D" w14:textId="77777777" w:rsidR="00D63C3A" w:rsidRPr="000E6309" w:rsidRDefault="00D63C3A" w:rsidP="00C26DFC">
          <w:pPr>
            <w:pStyle w:val="a3"/>
            <w:rPr>
              <w:sz w:val="20"/>
              <w:szCs w:val="20"/>
            </w:rPr>
          </w:pPr>
          <w:r w:rsidRPr="000E6309">
            <w:rPr>
              <w:sz w:val="20"/>
              <w:szCs w:val="20"/>
            </w:rPr>
            <w:t xml:space="preserve"> Версия 1</w:t>
          </w:r>
        </w:p>
      </w:tc>
      <w:tc>
        <w:tcPr>
          <w:tcW w:w="7593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3A4978F3" w14:textId="77777777" w:rsidR="00D63C3A" w:rsidRPr="000E6309" w:rsidRDefault="00D63C3A" w:rsidP="00D4522F">
          <w:pPr>
            <w:pStyle w:val="a3"/>
            <w:ind w:firstLine="708"/>
            <w:rPr>
              <w:b/>
              <w:bCs/>
              <w:sz w:val="20"/>
              <w:szCs w:val="20"/>
            </w:rPr>
          </w:pPr>
        </w:p>
      </w:tc>
      <w:tc>
        <w:tcPr>
          <w:tcW w:w="1275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2FB1CBA2" w14:textId="77777777" w:rsidR="00D63C3A" w:rsidRPr="00527937" w:rsidRDefault="00D63C3A" w:rsidP="001A1258">
          <w:pPr>
            <w:rPr>
              <w:sz w:val="18"/>
              <w:szCs w:val="18"/>
            </w:rPr>
          </w:pPr>
          <w:r w:rsidRPr="00527937">
            <w:rPr>
              <w:sz w:val="18"/>
              <w:szCs w:val="18"/>
            </w:rPr>
            <w:t xml:space="preserve">Стр. </w:t>
          </w:r>
          <w:r w:rsidRPr="00527937">
            <w:rPr>
              <w:sz w:val="18"/>
              <w:szCs w:val="18"/>
            </w:rPr>
            <w:fldChar w:fldCharType="begin"/>
          </w:r>
          <w:r w:rsidRPr="00527937">
            <w:rPr>
              <w:sz w:val="18"/>
              <w:szCs w:val="18"/>
            </w:rPr>
            <w:instrText xml:space="preserve"> PAGE </w:instrText>
          </w:r>
          <w:r w:rsidRPr="00527937">
            <w:rPr>
              <w:sz w:val="18"/>
              <w:szCs w:val="18"/>
            </w:rPr>
            <w:fldChar w:fldCharType="separate"/>
          </w:r>
          <w:r w:rsidR="006D1225">
            <w:rPr>
              <w:noProof/>
              <w:sz w:val="18"/>
              <w:szCs w:val="18"/>
            </w:rPr>
            <w:t>2</w:t>
          </w:r>
          <w:r w:rsidRPr="00527937">
            <w:rPr>
              <w:sz w:val="18"/>
              <w:szCs w:val="18"/>
            </w:rPr>
            <w:fldChar w:fldCharType="end"/>
          </w:r>
          <w:r w:rsidRPr="00527937">
            <w:rPr>
              <w:sz w:val="18"/>
              <w:szCs w:val="18"/>
            </w:rPr>
            <w:t xml:space="preserve"> из</w:t>
          </w:r>
          <w:r>
            <w:rPr>
              <w:sz w:val="18"/>
              <w:szCs w:val="18"/>
            </w:rPr>
            <w:t xml:space="preserve"> 10</w:t>
          </w:r>
        </w:p>
      </w:tc>
    </w:tr>
  </w:tbl>
  <w:p w14:paraId="23DB867C" w14:textId="77777777" w:rsidR="00D63C3A" w:rsidRDefault="00D63C3A" w:rsidP="00D4522F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338"/>
      <w:gridCol w:w="4332"/>
      <w:gridCol w:w="1985"/>
      <w:gridCol w:w="1276"/>
      <w:gridCol w:w="1275"/>
    </w:tblGrid>
    <w:tr w:rsidR="00D63C3A" w14:paraId="0723D964" w14:textId="77777777">
      <w:tc>
        <w:tcPr>
          <w:tcW w:w="1338" w:type="dxa"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</w:tcPr>
        <w:p w14:paraId="2BB4CD32" w14:textId="77777777" w:rsidR="00D63C3A" w:rsidRPr="000E6309" w:rsidRDefault="00D63C3A" w:rsidP="00C26DFC">
          <w:pPr>
            <w:pStyle w:val="a3"/>
            <w:spacing w:before="40"/>
            <w:rPr>
              <w:sz w:val="20"/>
              <w:szCs w:val="20"/>
            </w:rPr>
          </w:pPr>
        </w:p>
      </w:tc>
      <w:tc>
        <w:tcPr>
          <w:tcW w:w="4332" w:type="dxa"/>
          <w:tcBorders>
            <w:top w:val="threeDEmboss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30CDEE" w14:textId="77777777" w:rsidR="00D63C3A" w:rsidRPr="000E6309" w:rsidRDefault="00D63C3A" w:rsidP="00C26DFC">
          <w:pPr>
            <w:pStyle w:val="a3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top w:val="threeDEmboss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5590A57" w14:textId="77777777" w:rsidR="00D63C3A" w:rsidRPr="000E6309" w:rsidRDefault="00D63C3A" w:rsidP="00C26DFC">
          <w:pPr>
            <w:pStyle w:val="a3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И.О.Фамилия</w:t>
          </w:r>
        </w:p>
      </w:tc>
      <w:tc>
        <w:tcPr>
          <w:tcW w:w="1276" w:type="dxa"/>
          <w:tcBorders>
            <w:top w:val="threeDEmboss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3EE6E25" w14:textId="77777777" w:rsidR="00D63C3A" w:rsidRPr="000E6309" w:rsidRDefault="00D63C3A" w:rsidP="00C26DFC">
          <w:pPr>
            <w:pStyle w:val="a3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Подпись</w:t>
          </w:r>
        </w:p>
      </w:tc>
      <w:tc>
        <w:tcPr>
          <w:tcW w:w="1275" w:type="dxa"/>
          <w:tcBorders>
            <w:top w:val="threeDEmboss" w:sz="12" w:space="0" w:color="auto"/>
            <w:left w:val="single" w:sz="6" w:space="0" w:color="auto"/>
            <w:bottom w:val="single" w:sz="6" w:space="0" w:color="auto"/>
          </w:tcBorders>
        </w:tcPr>
        <w:p w14:paraId="5D04404E" w14:textId="77777777" w:rsidR="00D63C3A" w:rsidRPr="000E6309" w:rsidRDefault="00D63C3A" w:rsidP="00C26DFC">
          <w:pPr>
            <w:pStyle w:val="a3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Дата</w:t>
          </w:r>
        </w:p>
      </w:tc>
    </w:tr>
    <w:tr w:rsidR="00D63C3A" w14:paraId="716BB5FE" w14:textId="77777777" w:rsidTr="00943F1A">
      <w:trPr>
        <w:trHeight w:val="379"/>
      </w:trPr>
      <w:tc>
        <w:tcPr>
          <w:tcW w:w="133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055777C5" w14:textId="77777777" w:rsidR="00D63C3A" w:rsidRPr="000E6309" w:rsidRDefault="00D63C3A" w:rsidP="00D46CA7">
          <w:pPr>
            <w:pStyle w:val="a3"/>
            <w:spacing w:before="20" w:after="20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Разработал</w:t>
          </w:r>
        </w:p>
      </w:tc>
      <w:tc>
        <w:tcPr>
          <w:tcW w:w="43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79A7B04" w14:textId="77777777" w:rsidR="00D63C3A" w:rsidRPr="001F5577" w:rsidRDefault="008B0372" w:rsidP="00697103">
          <w:pPr>
            <w:pStyle w:val="a3"/>
            <w:spacing w:before="20" w:after="20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И.о. председателя Объединенного совета обучающихся ТИУ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C6DEFA4" w14:textId="77777777" w:rsidR="00D63C3A" w:rsidRPr="000E6309" w:rsidRDefault="008B0372" w:rsidP="000143AB">
          <w:pPr>
            <w:pStyle w:val="a3"/>
            <w:spacing w:before="20" w:after="20"/>
            <w:rPr>
              <w:sz w:val="20"/>
              <w:szCs w:val="20"/>
            </w:rPr>
          </w:pPr>
          <w:r>
            <w:rPr>
              <w:sz w:val="20"/>
              <w:szCs w:val="20"/>
            </w:rPr>
            <w:t>Д.В. Котов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08F4058" w14:textId="77777777" w:rsidR="00D63C3A" w:rsidRPr="000E6309" w:rsidRDefault="00D63C3A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2A43AAD" w14:textId="77777777" w:rsidR="00D63C3A" w:rsidRPr="000E6309" w:rsidRDefault="00D63C3A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</w:tr>
    <w:tr w:rsidR="00D63C3A" w14:paraId="0B34F034" w14:textId="77777777" w:rsidTr="00943F1A">
      <w:trPr>
        <w:trHeight w:val="65"/>
      </w:trPr>
      <w:tc>
        <w:tcPr>
          <w:tcW w:w="1338" w:type="dxa"/>
          <w:tcBorders>
            <w:top w:val="single" w:sz="6" w:space="0" w:color="auto"/>
            <w:right w:val="single" w:sz="6" w:space="0" w:color="auto"/>
          </w:tcBorders>
        </w:tcPr>
        <w:p w14:paraId="4C31C57D" w14:textId="77777777" w:rsidR="00D63C3A" w:rsidRPr="000E6309" w:rsidRDefault="00D63C3A" w:rsidP="00D46CA7">
          <w:pPr>
            <w:pStyle w:val="a3"/>
            <w:spacing w:before="20" w:after="2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Проверил</w:t>
          </w:r>
        </w:p>
      </w:tc>
      <w:tc>
        <w:tcPr>
          <w:tcW w:w="43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7232B0" w14:textId="77777777" w:rsidR="00D63C3A" w:rsidRDefault="008B0372" w:rsidP="00697103">
          <w:pPr>
            <w:pStyle w:val="a3"/>
            <w:spacing w:before="20" w:after="20"/>
            <w:rPr>
              <w:sz w:val="20"/>
              <w:szCs w:val="20"/>
            </w:rPr>
          </w:pPr>
          <w:r>
            <w:rPr>
              <w:sz w:val="20"/>
              <w:szCs w:val="20"/>
            </w:rPr>
            <w:t>Руководитель Центра молодежных инициатив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40F6174" w14:textId="77777777" w:rsidR="00D63C3A" w:rsidRDefault="008B0372" w:rsidP="000143AB">
          <w:pPr>
            <w:pStyle w:val="a3"/>
            <w:spacing w:before="20" w:after="20"/>
            <w:rPr>
              <w:sz w:val="20"/>
              <w:szCs w:val="20"/>
            </w:rPr>
          </w:pPr>
          <w:r>
            <w:rPr>
              <w:sz w:val="20"/>
              <w:szCs w:val="20"/>
            </w:rPr>
            <w:t>Е.А. Шафорост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D1A7EF9" w14:textId="77777777" w:rsidR="00D63C3A" w:rsidRPr="000E6309" w:rsidRDefault="00D63C3A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</w:tcBorders>
        </w:tcPr>
        <w:p w14:paraId="0C85FC83" w14:textId="77777777" w:rsidR="00D63C3A" w:rsidRPr="000E6309" w:rsidRDefault="00D63C3A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</w:tr>
    <w:tr w:rsidR="00D63C3A" w14:paraId="2F9C45E4" w14:textId="77777777" w:rsidTr="001F5577">
      <w:trPr>
        <w:trHeight w:val="169"/>
      </w:trPr>
      <w:tc>
        <w:tcPr>
          <w:tcW w:w="1338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14:paraId="08EFC0BA" w14:textId="77777777" w:rsidR="00D63C3A" w:rsidRPr="000E6309" w:rsidRDefault="00D63C3A" w:rsidP="00D46CA7">
          <w:pPr>
            <w:pStyle w:val="a3"/>
            <w:spacing w:before="20" w:after="20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Согласовал</w:t>
          </w:r>
        </w:p>
      </w:tc>
      <w:tc>
        <w:tcPr>
          <w:tcW w:w="43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0C15E22" w14:textId="77777777" w:rsidR="00D63C3A" w:rsidRPr="000E6309" w:rsidRDefault="008B0372" w:rsidP="001F5577">
          <w:pPr>
            <w:pStyle w:val="a3"/>
            <w:tabs>
              <w:tab w:val="clear" w:pos="4677"/>
              <w:tab w:val="clear" w:pos="9355"/>
              <w:tab w:val="right" w:pos="4116"/>
            </w:tabs>
            <w:spacing w:before="20" w:after="20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Директор департамента внеучебной деятельность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54531E4" w14:textId="77777777" w:rsidR="00D63C3A" w:rsidRPr="000E6309" w:rsidRDefault="00D63C3A" w:rsidP="00D46CA7">
          <w:pPr>
            <w:pStyle w:val="a3"/>
            <w:spacing w:before="20" w:after="20"/>
            <w:rPr>
              <w:sz w:val="20"/>
              <w:szCs w:val="20"/>
            </w:rPr>
          </w:pPr>
          <w:r>
            <w:rPr>
              <w:sz w:val="20"/>
              <w:szCs w:val="20"/>
            </w:rPr>
            <w:t>Д.В. Новицкий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A97D544" w14:textId="77777777" w:rsidR="00D63C3A" w:rsidRPr="000E6309" w:rsidRDefault="00D63C3A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</w:tcBorders>
        </w:tcPr>
        <w:p w14:paraId="7DDD5895" w14:textId="77777777" w:rsidR="00D63C3A" w:rsidRPr="000E6309" w:rsidRDefault="00D63C3A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</w:tr>
    <w:tr w:rsidR="00D63C3A" w14:paraId="23B2422C" w14:textId="77777777" w:rsidTr="00835005">
      <w:trPr>
        <w:trHeight w:val="169"/>
      </w:trPr>
      <w:tc>
        <w:tcPr>
          <w:tcW w:w="1338" w:type="dxa"/>
          <w:vMerge/>
          <w:tcBorders>
            <w:right w:val="single" w:sz="6" w:space="0" w:color="auto"/>
          </w:tcBorders>
        </w:tcPr>
        <w:p w14:paraId="1931F5C0" w14:textId="77777777" w:rsidR="00D63C3A" w:rsidRPr="000E6309" w:rsidRDefault="00D63C3A" w:rsidP="00D46CA7">
          <w:pPr>
            <w:pStyle w:val="a3"/>
            <w:spacing w:before="20" w:after="20"/>
            <w:rPr>
              <w:b/>
              <w:bCs/>
              <w:sz w:val="20"/>
              <w:szCs w:val="20"/>
            </w:rPr>
          </w:pPr>
        </w:p>
      </w:tc>
      <w:tc>
        <w:tcPr>
          <w:tcW w:w="43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AD89E3" w14:textId="77777777" w:rsidR="00D63C3A" w:rsidRPr="000E6309" w:rsidRDefault="00D63C3A" w:rsidP="001F5577">
          <w:pPr>
            <w:pStyle w:val="a3"/>
            <w:tabs>
              <w:tab w:val="clear" w:pos="4677"/>
              <w:tab w:val="clear" w:pos="9355"/>
              <w:tab w:val="right" w:pos="4116"/>
            </w:tabs>
            <w:spacing w:before="20" w:after="20"/>
            <w:rPr>
              <w:sz w:val="20"/>
              <w:szCs w:val="20"/>
            </w:rPr>
          </w:pPr>
          <w:r>
            <w:rPr>
              <w:sz w:val="20"/>
              <w:szCs w:val="20"/>
            </w:rPr>
            <w:t>Начальник правового управления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88F99B7" w14:textId="77777777" w:rsidR="00D63C3A" w:rsidRDefault="00D63C3A" w:rsidP="00D46CA7">
          <w:pPr>
            <w:pStyle w:val="a3"/>
            <w:spacing w:before="20" w:after="20"/>
            <w:rPr>
              <w:sz w:val="20"/>
              <w:szCs w:val="20"/>
            </w:rPr>
          </w:pPr>
          <w:r>
            <w:rPr>
              <w:sz w:val="20"/>
              <w:szCs w:val="20"/>
            </w:rPr>
            <w:t>Н.С. Труба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808C98F" w14:textId="77777777" w:rsidR="00D63C3A" w:rsidRPr="000E6309" w:rsidRDefault="00D63C3A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</w:tcBorders>
        </w:tcPr>
        <w:p w14:paraId="6429691C" w14:textId="77777777" w:rsidR="00D63C3A" w:rsidRPr="000E6309" w:rsidRDefault="00D63C3A" w:rsidP="00C26DFC">
          <w:pPr>
            <w:pStyle w:val="a3"/>
            <w:spacing w:before="20" w:after="20"/>
            <w:rPr>
              <w:sz w:val="20"/>
              <w:szCs w:val="20"/>
            </w:rPr>
          </w:pPr>
        </w:p>
      </w:tc>
    </w:tr>
    <w:tr w:rsidR="00D63C3A" w14:paraId="4E472EA6" w14:textId="77777777">
      <w:trPr>
        <w:trHeight w:val="313"/>
      </w:trPr>
      <w:tc>
        <w:tcPr>
          <w:tcW w:w="1338" w:type="dxa"/>
          <w:tcBorders>
            <w:top w:val="single" w:sz="6" w:space="0" w:color="auto"/>
            <w:bottom w:val="threeDEmboss" w:sz="12" w:space="0" w:color="auto"/>
            <w:right w:val="single" w:sz="6" w:space="0" w:color="auto"/>
          </w:tcBorders>
          <w:shd w:val="clear" w:color="auto" w:fill="D9D9D9"/>
        </w:tcPr>
        <w:p w14:paraId="08A15426" w14:textId="77777777" w:rsidR="00D63C3A" w:rsidRPr="000E6309" w:rsidRDefault="00D63C3A" w:rsidP="00D46CA7">
          <w:pPr>
            <w:pStyle w:val="a3"/>
            <w:rPr>
              <w:sz w:val="20"/>
              <w:szCs w:val="20"/>
            </w:rPr>
          </w:pPr>
          <w:r w:rsidRPr="000E6309">
            <w:rPr>
              <w:sz w:val="20"/>
              <w:szCs w:val="20"/>
            </w:rPr>
            <w:t>Версия 1</w:t>
          </w:r>
        </w:p>
      </w:tc>
      <w:tc>
        <w:tcPr>
          <w:tcW w:w="7593" w:type="dxa"/>
          <w:gridSpan w:val="3"/>
          <w:tcBorders>
            <w:top w:val="single" w:sz="6" w:space="0" w:color="auto"/>
            <w:left w:val="single" w:sz="6" w:space="0" w:color="auto"/>
            <w:bottom w:val="threeDEmboss" w:sz="12" w:space="0" w:color="auto"/>
            <w:right w:val="single" w:sz="6" w:space="0" w:color="auto"/>
          </w:tcBorders>
          <w:shd w:val="clear" w:color="auto" w:fill="D9D9D9"/>
        </w:tcPr>
        <w:p w14:paraId="3025F831" w14:textId="77777777" w:rsidR="00D63C3A" w:rsidRPr="000E6309" w:rsidRDefault="00D63C3A" w:rsidP="00C26DFC">
          <w:pPr>
            <w:pStyle w:val="a3"/>
            <w:rPr>
              <w:b/>
              <w:bCs/>
              <w:sz w:val="20"/>
              <w:szCs w:val="20"/>
            </w:rPr>
          </w:pP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shd w:val="clear" w:color="auto" w:fill="D9D9D9"/>
        </w:tcPr>
        <w:p w14:paraId="3BAF4718" w14:textId="77777777" w:rsidR="00D63C3A" w:rsidRPr="00EE509A" w:rsidRDefault="00D63C3A" w:rsidP="00E20A2E">
          <w:pPr>
            <w:rPr>
              <w:sz w:val="20"/>
              <w:szCs w:val="20"/>
            </w:rPr>
          </w:pPr>
          <w:r w:rsidRPr="00EE509A">
            <w:rPr>
              <w:sz w:val="20"/>
              <w:szCs w:val="20"/>
            </w:rPr>
            <w:t xml:space="preserve">Стр. </w:t>
          </w:r>
          <w:r w:rsidRPr="00EE509A">
            <w:rPr>
              <w:sz w:val="20"/>
              <w:szCs w:val="20"/>
            </w:rPr>
            <w:fldChar w:fldCharType="begin"/>
          </w:r>
          <w:r w:rsidRPr="00EE509A">
            <w:rPr>
              <w:sz w:val="20"/>
              <w:szCs w:val="20"/>
            </w:rPr>
            <w:instrText xml:space="preserve"> PAGE </w:instrText>
          </w:r>
          <w:r w:rsidRPr="00EE509A">
            <w:rPr>
              <w:sz w:val="20"/>
              <w:szCs w:val="20"/>
            </w:rPr>
            <w:fldChar w:fldCharType="separate"/>
          </w:r>
          <w:r w:rsidR="006D1225">
            <w:rPr>
              <w:noProof/>
              <w:sz w:val="20"/>
              <w:szCs w:val="20"/>
            </w:rPr>
            <w:t>1</w:t>
          </w:r>
          <w:r w:rsidRPr="00EE509A">
            <w:rPr>
              <w:sz w:val="20"/>
              <w:szCs w:val="20"/>
            </w:rPr>
            <w:fldChar w:fldCharType="end"/>
          </w:r>
          <w:r w:rsidRPr="00EE509A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10</w:t>
          </w:r>
        </w:p>
      </w:tc>
    </w:tr>
  </w:tbl>
  <w:p w14:paraId="1BD5625C" w14:textId="77777777" w:rsidR="00D63C3A" w:rsidRPr="00092B18" w:rsidRDefault="00D63C3A" w:rsidP="00092B18">
    <w:pPr>
      <w:pStyle w:val="a3"/>
      <w:tabs>
        <w:tab w:val="clear" w:pos="4677"/>
        <w:tab w:val="clear" w:pos="9355"/>
        <w:tab w:val="left" w:pos="134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68A9" w14:textId="77777777" w:rsidR="009E3C10" w:rsidRDefault="009E3C10">
      <w:r>
        <w:separator/>
      </w:r>
    </w:p>
  </w:footnote>
  <w:footnote w:type="continuationSeparator" w:id="0">
    <w:p w14:paraId="2784988C" w14:textId="77777777" w:rsidR="009E3C10" w:rsidRDefault="009E3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11"/>
      <w:gridCol w:w="8095"/>
    </w:tblGrid>
    <w:tr w:rsidR="00D63C3A" w14:paraId="45B9D7BB" w14:textId="77777777" w:rsidTr="0070220D">
      <w:trPr>
        <w:cantSplit/>
        <w:trHeight w:val="369"/>
      </w:trPr>
      <w:tc>
        <w:tcPr>
          <w:tcW w:w="2111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14:paraId="23D85D4B" w14:textId="536A5822" w:rsidR="00D63C3A" w:rsidRPr="000E6309" w:rsidRDefault="006D1225" w:rsidP="00C26DFC">
          <w:pPr>
            <w:pStyle w:val="a6"/>
          </w:pPr>
          <w:r>
            <w:rPr>
              <w:noProof/>
            </w:rPr>
            <w:drawing>
              <wp:inline distT="0" distB="0" distL="0" distR="0" wp14:anchorId="6C9AAF03" wp14:editId="01FFF518">
                <wp:extent cx="1203960" cy="669925"/>
                <wp:effectExtent l="0" t="0" r="0" b="0"/>
                <wp:docPr id="1" name="Рисунок 1" descr="ТИ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И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  <w:tcBorders>
            <w:top w:val="threeDEmboss" w:sz="12" w:space="0" w:color="auto"/>
            <w:left w:val="single" w:sz="6" w:space="0" w:color="auto"/>
          </w:tcBorders>
        </w:tcPr>
        <w:p w14:paraId="3E7FBE71" w14:textId="77777777" w:rsidR="00D63C3A" w:rsidRPr="000E6309" w:rsidRDefault="008B0372" w:rsidP="00D534D3">
          <w:pPr>
            <w:pStyle w:val="a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2"/>
              <w:szCs w:val="22"/>
            </w:rPr>
            <w:t>Центр молодежных инициатив</w:t>
          </w:r>
        </w:p>
      </w:tc>
    </w:tr>
    <w:tr w:rsidR="00D63C3A" w14:paraId="17895DFC" w14:textId="77777777" w:rsidTr="00943F1A">
      <w:trPr>
        <w:cantSplit/>
        <w:trHeight w:val="473"/>
      </w:trPr>
      <w:tc>
        <w:tcPr>
          <w:tcW w:w="2111" w:type="dxa"/>
          <w:vMerge/>
          <w:tcBorders>
            <w:right w:val="single" w:sz="6" w:space="0" w:color="auto"/>
          </w:tcBorders>
          <w:vAlign w:val="center"/>
        </w:tcPr>
        <w:p w14:paraId="0596033E" w14:textId="77777777" w:rsidR="00D63C3A" w:rsidRPr="00673352" w:rsidRDefault="00D63C3A" w:rsidP="00C26DFC"/>
      </w:tc>
      <w:tc>
        <w:tcPr>
          <w:tcW w:w="8095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14:paraId="670720FC" w14:textId="77777777" w:rsidR="00D63C3A" w:rsidRPr="00673352" w:rsidRDefault="00D63C3A" w:rsidP="00515230">
          <w:pPr>
            <w:jc w:val="center"/>
            <w:rPr>
              <w:color w:val="000000"/>
            </w:rPr>
          </w:pPr>
          <w:r w:rsidRPr="00943F1A">
            <w:rPr>
              <w:b/>
              <w:bCs/>
              <w:color w:val="000000"/>
              <w:sz w:val="22"/>
              <w:szCs w:val="22"/>
            </w:rPr>
            <w:t>П</w:t>
          </w:r>
          <w:r>
            <w:rPr>
              <w:b/>
              <w:bCs/>
              <w:color w:val="000000"/>
              <w:sz w:val="22"/>
              <w:szCs w:val="22"/>
            </w:rPr>
            <w:t>оложение</w:t>
          </w:r>
          <w:r w:rsidRPr="00943F1A">
            <w:rPr>
              <w:b/>
              <w:bCs/>
              <w:color w:val="000000"/>
              <w:sz w:val="22"/>
              <w:szCs w:val="22"/>
            </w:rPr>
            <w:t xml:space="preserve"> о выборах Председателя Объединенного совета обучающихся</w:t>
          </w:r>
        </w:p>
      </w:tc>
    </w:tr>
    <w:tr w:rsidR="00D63C3A" w14:paraId="5B160EBC" w14:textId="77777777">
      <w:trPr>
        <w:cantSplit/>
        <w:trHeight w:val="141"/>
      </w:trPr>
      <w:tc>
        <w:tcPr>
          <w:tcW w:w="2111" w:type="dxa"/>
          <w:vMerge/>
          <w:tcBorders>
            <w:bottom w:val="threeDEmboss" w:sz="12" w:space="0" w:color="auto"/>
            <w:right w:val="single" w:sz="6" w:space="0" w:color="auto"/>
          </w:tcBorders>
          <w:vAlign w:val="center"/>
        </w:tcPr>
        <w:p w14:paraId="0BE73862" w14:textId="77777777" w:rsidR="00D63C3A" w:rsidRPr="00673352" w:rsidRDefault="00D63C3A" w:rsidP="00C26DFC"/>
      </w:tc>
      <w:tc>
        <w:tcPr>
          <w:tcW w:w="8095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</w:tcPr>
        <w:p w14:paraId="406AC50B" w14:textId="77777777" w:rsidR="00D63C3A" w:rsidRPr="00EA2697" w:rsidRDefault="00D63C3A" w:rsidP="008B0372">
          <w:pPr>
            <w:pStyle w:val="a6"/>
            <w:jc w:val="center"/>
          </w:pPr>
          <w:r>
            <w:rPr>
              <w:b/>
              <w:bCs/>
              <w:sz w:val="20"/>
              <w:szCs w:val="20"/>
            </w:rPr>
            <w:t xml:space="preserve">СМК </w:t>
          </w:r>
          <w:r w:rsidR="008B0372">
            <w:rPr>
              <w:b/>
              <w:bCs/>
              <w:sz w:val="20"/>
              <w:szCs w:val="20"/>
            </w:rPr>
            <w:t>П – 03 – 2040 - 2017</w:t>
          </w:r>
        </w:p>
      </w:tc>
    </w:tr>
  </w:tbl>
  <w:p w14:paraId="78403708" w14:textId="77777777" w:rsidR="00D63C3A" w:rsidRDefault="00D63C3A" w:rsidP="00CF6D90">
    <w:pPr>
      <w:pStyle w:val="a6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111"/>
      <w:gridCol w:w="8095"/>
    </w:tblGrid>
    <w:tr w:rsidR="00D63C3A" w14:paraId="54CAC532" w14:textId="77777777">
      <w:trPr>
        <w:cantSplit/>
        <w:trHeight w:val="210"/>
      </w:trPr>
      <w:tc>
        <w:tcPr>
          <w:tcW w:w="2111" w:type="dxa"/>
          <w:vMerge w:val="restart"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0A00003" w14:textId="6FFFBE9A" w:rsidR="00D63C3A" w:rsidRPr="000E6309" w:rsidRDefault="006D1225" w:rsidP="00C26DFC">
          <w:pPr>
            <w:pStyle w:val="a6"/>
          </w:pPr>
          <w:r>
            <w:rPr>
              <w:noProof/>
            </w:rPr>
            <w:drawing>
              <wp:inline distT="0" distB="0" distL="0" distR="0" wp14:anchorId="0538F403" wp14:editId="38C17058">
                <wp:extent cx="1203960" cy="669925"/>
                <wp:effectExtent l="0" t="0" r="0" b="0"/>
                <wp:docPr id="2" name="Рисунок 2" descr="ТИ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ТИ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5" w:type="dxa"/>
          <w:tcBorders>
            <w:top w:val="threeDEmboss" w:sz="12" w:space="0" w:color="auto"/>
            <w:left w:val="single" w:sz="6" w:space="0" w:color="auto"/>
            <w:bottom w:val="single" w:sz="4" w:space="0" w:color="auto"/>
          </w:tcBorders>
        </w:tcPr>
        <w:p w14:paraId="252D455D" w14:textId="77777777" w:rsidR="00D63C3A" w:rsidRPr="000E6309" w:rsidRDefault="00D63C3A" w:rsidP="00945EA7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>МИНИСТЕРСТВО ОБРАЗОВАНИЯ И НАУКИ РОССИЙСКОЙ ФЕДЕРАЦИИ</w:t>
          </w:r>
        </w:p>
      </w:tc>
    </w:tr>
    <w:tr w:rsidR="00D63C3A" w14:paraId="2FA99430" w14:textId="77777777">
      <w:trPr>
        <w:cantSplit/>
        <w:trHeight w:val="729"/>
      </w:trPr>
      <w:tc>
        <w:tcPr>
          <w:tcW w:w="2111" w:type="dxa"/>
          <w:vMerge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1FBE2CA" w14:textId="77777777" w:rsidR="00D63C3A" w:rsidRPr="00673352" w:rsidRDefault="00D63C3A" w:rsidP="00C26DFC"/>
      </w:tc>
      <w:tc>
        <w:tcPr>
          <w:tcW w:w="8095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14:paraId="373807C5" w14:textId="77777777" w:rsidR="00D63C3A" w:rsidRPr="00EA2697" w:rsidRDefault="00D63C3A" w:rsidP="00EA2697">
          <w:pPr>
            <w:tabs>
              <w:tab w:val="left" w:pos="72"/>
              <w:tab w:val="left" w:pos="158"/>
              <w:tab w:val="left" w:pos="252"/>
            </w:tabs>
            <w:jc w:val="center"/>
            <w:rPr>
              <w:color w:val="000000"/>
              <w:sz w:val="18"/>
              <w:szCs w:val="18"/>
            </w:rPr>
          </w:pPr>
          <w:r w:rsidRPr="00EA2697">
            <w:rPr>
              <w:color w:val="000000"/>
              <w:sz w:val="18"/>
              <w:szCs w:val="18"/>
            </w:rPr>
            <w:t>Федеральное государственное бюджетное образовательное учреждение</w:t>
          </w:r>
          <w:r>
            <w:rPr>
              <w:color w:val="000000"/>
              <w:sz w:val="18"/>
              <w:szCs w:val="18"/>
            </w:rPr>
            <w:t xml:space="preserve"> </w:t>
          </w:r>
          <w:r w:rsidRPr="00EA2697">
            <w:rPr>
              <w:color w:val="000000"/>
              <w:sz w:val="18"/>
              <w:szCs w:val="18"/>
            </w:rPr>
            <w:t>высшего образования</w:t>
          </w:r>
        </w:p>
        <w:p w14:paraId="7B8EE6BC" w14:textId="77777777" w:rsidR="00D63C3A" w:rsidRPr="000E6309" w:rsidRDefault="00D63C3A" w:rsidP="00945EA7">
          <w:pPr>
            <w:pStyle w:val="a6"/>
            <w:jc w:val="center"/>
          </w:pPr>
          <w:r w:rsidRPr="000E6309">
            <w:rPr>
              <w:b/>
              <w:bCs/>
              <w:sz w:val="22"/>
              <w:szCs w:val="22"/>
            </w:rPr>
            <w:t xml:space="preserve">«Тюменский </w:t>
          </w:r>
          <w:r w:rsidR="008B0372">
            <w:rPr>
              <w:b/>
              <w:bCs/>
              <w:sz w:val="22"/>
              <w:szCs w:val="22"/>
            </w:rPr>
            <w:t>индустриальный</w:t>
          </w:r>
          <w:r w:rsidRPr="000E6309">
            <w:rPr>
              <w:b/>
              <w:bCs/>
              <w:sz w:val="22"/>
              <w:szCs w:val="22"/>
            </w:rPr>
            <w:t xml:space="preserve"> университет»</w:t>
          </w:r>
        </w:p>
        <w:p w14:paraId="3436A6CB" w14:textId="77777777" w:rsidR="00D63C3A" w:rsidRPr="000E6309" w:rsidRDefault="008B0372" w:rsidP="000143AB">
          <w:pPr>
            <w:pStyle w:val="a6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Центр молодежных инициатив</w:t>
          </w:r>
        </w:p>
      </w:tc>
    </w:tr>
    <w:tr w:rsidR="00D63C3A" w14:paraId="06CECF28" w14:textId="77777777">
      <w:trPr>
        <w:cantSplit/>
        <w:trHeight w:val="162"/>
      </w:trPr>
      <w:tc>
        <w:tcPr>
          <w:tcW w:w="2111" w:type="dxa"/>
          <w:vMerge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7A6B222" w14:textId="77777777" w:rsidR="00D63C3A" w:rsidRPr="00673352" w:rsidRDefault="00D63C3A" w:rsidP="00C26DFC"/>
      </w:tc>
      <w:tc>
        <w:tcPr>
          <w:tcW w:w="8095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14:paraId="710C7AC5" w14:textId="77777777" w:rsidR="00D63C3A" w:rsidRPr="00673352" w:rsidRDefault="00D63C3A" w:rsidP="000143AB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Положение</w:t>
          </w:r>
        </w:p>
      </w:tc>
    </w:tr>
    <w:tr w:rsidR="00D63C3A" w14:paraId="28E05322" w14:textId="77777777">
      <w:trPr>
        <w:cantSplit/>
        <w:trHeight w:val="315"/>
      </w:trPr>
      <w:tc>
        <w:tcPr>
          <w:tcW w:w="2111" w:type="dxa"/>
          <w:vMerge/>
          <w:tcBorders>
            <w:top w:val="threeDEmboss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6EDE11C" w14:textId="77777777" w:rsidR="00D63C3A" w:rsidRPr="00673352" w:rsidRDefault="00D63C3A" w:rsidP="00C26DFC"/>
      </w:tc>
      <w:tc>
        <w:tcPr>
          <w:tcW w:w="809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EE1D620" w14:textId="77777777" w:rsidR="00D63C3A" w:rsidRPr="000E6309" w:rsidRDefault="00D63C3A" w:rsidP="00945EA7">
          <w:pPr>
            <w:pStyle w:val="a6"/>
            <w:jc w:val="center"/>
          </w:pPr>
          <w:r w:rsidRPr="000E6309">
            <w:rPr>
              <w:sz w:val="22"/>
              <w:szCs w:val="22"/>
            </w:rPr>
            <w:t>4.2.3. Управление документацией</w:t>
          </w:r>
        </w:p>
      </w:tc>
    </w:tr>
    <w:tr w:rsidR="00D63C3A" w14:paraId="305CD8B9" w14:textId="77777777">
      <w:trPr>
        <w:trHeight w:val="225"/>
      </w:trPr>
      <w:tc>
        <w:tcPr>
          <w:tcW w:w="2111" w:type="dxa"/>
          <w:tcBorders>
            <w:top w:val="single" w:sz="6" w:space="0" w:color="auto"/>
            <w:bottom w:val="threeDEmboss" w:sz="12" w:space="0" w:color="auto"/>
            <w:right w:val="single" w:sz="6" w:space="0" w:color="auto"/>
          </w:tcBorders>
        </w:tcPr>
        <w:p w14:paraId="40E1FA18" w14:textId="77777777" w:rsidR="00D63C3A" w:rsidRPr="000E6309" w:rsidRDefault="00D63C3A" w:rsidP="00697103">
          <w:pPr>
            <w:pStyle w:val="a6"/>
            <w:rPr>
              <w:b/>
              <w:bCs/>
              <w:sz w:val="20"/>
              <w:szCs w:val="20"/>
            </w:rPr>
          </w:pPr>
          <w:r w:rsidRPr="000E6309">
            <w:rPr>
              <w:b/>
              <w:bCs/>
              <w:sz w:val="20"/>
              <w:szCs w:val="20"/>
            </w:rPr>
            <w:t xml:space="preserve">СМК </w:t>
          </w:r>
          <w:r>
            <w:rPr>
              <w:b/>
              <w:bCs/>
              <w:sz w:val="20"/>
              <w:szCs w:val="20"/>
            </w:rPr>
            <w:t>П</w:t>
          </w:r>
          <w:r w:rsidR="008B0372">
            <w:rPr>
              <w:b/>
              <w:bCs/>
              <w:sz w:val="20"/>
              <w:szCs w:val="20"/>
            </w:rPr>
            <w:t xml:space="preserve"> – 03 - 2040</w:t>
          </w:r>
          <w:r w:rsidRPr="000E6309">
            <w:rPr>
              <w:b/>
              <w:bCs/>
              <w:sz w:val="20"/>
              <w:szCs w:val="20"/>
            </w:rPr>
            <w:t xml:space="preserve"> –</w:t>
          </w:r>
          <w:r w:rsidR="008B0372">
            <w:rPr>
              <w:b/>
              <w:bCs/>
              <w:sz w:val="20"/>
              <w:szCs w:val="20"/>
            </w:rPr>
            <w:t xml:space="preserve"> 2017</w:t>
          </w:r>
        </w:p>
      </w:tc>
      <w:tc>
        <w:tcPr>
          <w:tcW w:w="8095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</w:tcPr>
        <w:p w14:paraId="38445425" w14:textId="77777777" w:rsidR="00D63C3A" w:rsidRPr="00943F1A" w:rsidRDefault="00D63C3A" w:rsidP="00943F1A">
          <w:pPr>
            <w:pStyle w:val="a6"/>
            <w:jc w:val="center"/>
            <w:rPr>
              <w:b/>
              <w:bCs/>
              <w:color w:val="000000"/>
            </w:rPr>
          </w:pPr>
          <w:r w:rsidRPr="00943F1A">
            <w:rPr>
              <w:b/>
              <w:bCs/>
              <w:color w:val="000000"/>
              <w:sz w:val="22"/>
              <w:szCs w:val="22"/>
            </w:rPr>
            <w:t>П</w:t>
          </w:r>
          <w:r>
            <w:rPr>
              <w:b/>
              <w:bCs/>
              <w:color w:val="000000"/>
              <w:sz w:val="22"/>
              <w:szCs w:val="22"/>
            </w:rPr>
            <w:t>оложение</w:t>
          </w:r>
          <w:r w:rsidRPr="00943F1A">
            <w:rPr>
              <w:b/>
              <w:bCs/>
              <w:color w:val="000000"/>
              <w:sz w:val="22"/>
              <w:szCs w:val="22"/>
            </w:rPr>
            <w:t xml:space="preserve"> о выборах Председателя Объединенного совета обучающихся</w:t>
          </w:r>
        </w:p>
      </w:tc>
    </w:tr>
  </w:tbl>
  <w:p w14:paraId="74F2FD68" w14:textId="77777777" w:rsidR="00D63C3A" w:rsidRDefault="00D63C3A" w:rsidP="00D46CA7">
    <w:pPr>
      <w:pStyle w:val="a6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9D7"/>
    <w:multiLevelType w:val="multilevel"/>
    <w:tmpl w:val="89C4B3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96642B"/>
    <w:multiLevelType w:val="hybridMultilevel"/>
    <w:tmpl w:val="2D18493C"/>
    <w:lvl w:ilvl="0" w:tplc="4AA61258">
      <w:start w:val="2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473F7"/>
    <w:multiLevelType w:val="hybridMultilevel"/>
    <w:tmpl w:val="9F260732"/>
    <w:lvl w:ilvl="0" w:tplc="B3043A6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261A5DD1"/>
    <w:multiLevelType w:val="hybridMultilevel"/>
    <w:tmpl w:val="E222ECD4"/>
    <w:lvl w:ilvl="0" w:tplc="B3043A6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4">
    <w:nsid w:val="27DA1467"/>
    <w:multiLevelType w:val="hybridMultilevel"/>
    <w:tmpl w:val="CB3EC4FA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23E7826"/>
    <w:multiLevelType w:val="hybridMultilevel"/>
    <w:tmpl w:val="1A5C8E54"/>
    <w:lvl w:ilvl="0" w:tplc="B3043A6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95CE9A16">
      <w:start w:val="1"/>
      <w:numFmt w:val="bullet"/>
      <w:lvlText w:val="–"/>
      <w:lvlJc w:val="left"/>
      <w:pPr>
        <w:ind w:left="2509" w:hanging="360"/>
      </w:pPr>
      <w:rPr>
        <w:rFonts w:ascii="Times New Roman" w:eastAsia="Times New Roman" w:hAnsi="Times New Roman" w:hint="default"/>
        <w:b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44C44FD7"/>
    <w:multiLevelType w:val="hybridMultilevel"/>
    <w:tmpl w:val="465A8120"/>
    <w:lvl w:ilvl="0" w:tplc="B3043A6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95CE9A16">
      <w:start w:val="1"/>
      <w:numFmt w:val="bullet"/>
      <w:lvlText w:val="–"/>
      <w:lvlJc w:val="left"/>
      <w:pPr>
        <w:ind w:left="2509" w:hanging="360"/>
      </w:pPr>
      <w:rPr>
        <w:rFonts w:ascii="Times New Roman" w:eastAsia="Times New Roman" w:hAnsi="Times New Roman" w:hint="default"/>
        <w:b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58115489"/>
    <w:multiLevelType w:val="hybridMultilevel"/>
    <w:tmpl w:val="89565068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A7035F9"/>
    <w:multiLevelType w:val="hybridMultilevel"/>
    <w:tmpl w:val="834EE6C6"/>
    <w:lvl w:ilvl="0" w:tplc="B3043A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46296"/>
    <w:multiLevelType w:val="multilevel"/>
    <w:tmpl w:val="6DDAA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firstLine="567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  <w:lvl w:ilvl="2" w:tentative="1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3" w:tentative="1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entative="1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5" w:tentative="1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6" w:tentative="1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7" w:tentative="1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8" w:tentative="1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</w:abstractNum>
  <w:abstractNum w:abstractNumId="10">
    <w:nsid w:val="701A659E"/>
    <w:multiLevelType w:val="hybridMultilevel"/>
    <w:tmpl w:val="D1F66D68"/>
    <w:lvl w:ilvl="0" w:tplc="73E6DFC2">
      <w:start w:val="1"/>
      <w:numFmt w:val="decimal"/>
      <w:lvlText w:val="%1"/>
      <w:lvlJc w:val="left"/>
      <w:pPr>
        <w:ind w:left="4326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69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E"/>
    <w:rsid w:val="00004DCB"/>
    <w:rsid w:val="00007F1D"/>
    <w:rsid w:val="0001019B"/>
    <w:rsid w:val="00013344"/>
    <w:rsid w:val="000143AB"/>
    <w:rsid w:val="000174AA"/>
    <w:rsid w:val="000208E4"/>
    <w:rsid w:val="00024863"/>
    <w:rsid w:val="00026642"/>
    <w:rsid w:val="000273C1"/>
    <w:rsid w:val="00033049"/>
    <w:rsid w:val="0003350A"/>
    <w:rsid w:val="00036732"/>
    <w:rsid w:val="000462D8"/>
    <w:rsid w:val="000547DF"/>
    <w:rsid w:val="0005545B"/>
    <w:rsid w:val="0006044F"/>
    <w:rsid w:val="00062C65"/>
    <w:rsid w:val="00064133"/>
    <w:rsid w:val="00080C59"/>
    <w:rsid w:val="00086B88"/>
    <w:rsid w:val="00092B18"/>
    <w:rsid w:val="000A2B82"/>
    <w:rsid w:val="000A3771"/>
    <w:rsid w:val="000B125B"/>
    <w:rsid w:val="000B5D94"/>
    <w:rsid w:val="000B6681"/>
    <w:rsid w:val="000B7AAF"/>
    <w:rsid w:val="000C2161"/>
    <w:rsid w:val="000C73E5"/>
    <w:rsid w:val="000D066E"/>
    <w:rsid w:val="000D1C9C"/>
    <w:rsid w:val="000D2E2E"/>
    <w:rsid w:val="000D6733"/>
    <w:rsid w:val="000E6309"/>
    <w:rsid w:val="000F0EF3"/>
    <w:rsid w:val="000F10C2"/>
    <w:rsid w:val="000F4A2E"/>
    <w:rsid w:val="001000B5"/>
    <w:rsid w:val="00103055"/>
    <w:rsid w:val="00106896"/>
    <w:rsid w:val="00110BB5"/>
    <w:rsid w:val="001154F2"/>
    <w:rsid w:val="00123108"/>
    <w:rsid w:val="00123254"/>
    <w:rsid w:val="00124062"/>
    <w:rsid w:val="00130C8F"/>
    <w:rsid w:val="00141EEB"/>
    <w:rsid w:val="00142F17"/>
    <w:rsid w:val="00143B7F"/>
    <w:rsid w:val="001476E6"/>
    <w:rsid w:val="0015443E"/>
    <w:rsid w:val="001575DC"/>
    <w:rsid w:val="00160025"/>
    <w:rsid w:val="001724E5"/>
    <w:rsid w:val="00173B78"/>
    <w:rsid w:val="0017496E"/>
    <w:rsid w:val="00174E0F"/>
    <w:rsid w:val="001814AC"/>
    <w:rsid w:val="0018255C"/>
    <w:rsid w:val="001827D4"/>
    <w:rsid w:val="00182DF8"/>
    <w:rsid w:val="00185605"/>
    <w:rsid w:val="00185B3F"/>
    <w:rsid w:val="00190F40"/>
    <w:rsid w:val="00195177"/>
    <w:rsid w:val="00195C82"/>
    <w:rsid w:val="00195F2C"/>
    <w:rsid w:val="001A1258"/>
    <w:rsid w:val="001A2D10"/>
    <w:rsid w:val="001A4A27"/>
    <w:rsid w:val="001B5228"/>
    <w:rsid w:val="001B6067"/>
    <w:rsid w:val="001C00C9"/>
    <w:rsid w:val="001C3431"/>
    <w:rsid w:val="001C361B"/>
    <w:rsid w:val="001D6FD1"/>
    <w:rsid w:val="001E60E3"/>
    <w:rsid w:val="001E73CE"/>
    <w:rsid w:val="001F5577"/>
    <w:rsid w:val="001F5E30"/>
    <w:rsid w:val="00203134"/>
    <w:rsid w:val="002034B7"/>
    <w:rsid w:val="00203BEF"/>
    <w:rsid w:val="00212E8D"/>
    <w:rsid w:val="002160A2"/>
    <w:rsid w:val="00220616"/>
    <w:rsid w:val="00221AAB"/>
    <w:rsid w:val="00221F40"/>
    <w:rsid w:val="00222E79"/>
    <w:rsid w:val="002231FD"/>
    <w:rsid w:val="002238D1"/>
    <w:rsid w:val="0023071A"/>
    <w:rsid w:val="00233722"/>
    <w:rsid w:val="00236EBD"/>
    <w:rsid w:val="00240080"/>
    <w:rsid w:val="00240DA0"/>
    <w:rsid w:val="00245670"/>
    <w:rsid w:val="00245E62"/>
    <w:rsid w:val="002475E3"/>
    <w:rsid w:val="0025031D"/>
    <w:rsid w:val="00252CF9"/>
    <w:rsid w:val="00256726"/>
    <w:rsid w:val="002616C5"/>
    <w:rsid w:val="0026732F"/>
    <w:rsid w:val="0027157C"/>
    <w:rsid w:val="002719A4"/>
    <w:rsid w:val="00285760"/>
    <w:rsid w:val="002869D2"/>
    <w:rsid w:val="00287644"/>
    <w:rsid w:val="00297752"/>
    <w:rsid w:val="002A2707"/>
    <w:rsid w:val="002A5BC4"/>
    <w:rsid w:val="002A606D"/>
    <w:rsid w:val="002B3614"/>
    <w:rsid w:val="002B45A2"/>
    <w:rsid w:val="002C308C"/>
    <w:rsid w:val="002C3442"/>
    <w:rsid w:val="002D1ECD"/>
    <w:rsid w:val="002E16FA"/>
    <w:rsid w:val="002E252D"/>
    <w:rsid w:val="002E3AB2"/>
    <w:rsid w:val="002E5092"/>
    <w:rsid w:val="002E53B7"/>
    <w:rsid w:val="002E638E"/>
    <w:rsid w:val="002F55D1"/>
    <w:rsid w:val="003001F7"/>
    <w:rsid w:val="00304F5B"/>
    <w:rsid w:val="00307180"/>
    <w:rsid w:val="00324563"/>
    <w:rsid w:val="00330CA2"/>
    <w:rsid w:val="00331C40"/>
    <w:rsid w:val="00342176"/>
    <w:rsid w:val="003437DA"/>
    <w:rsid w:val="00343F93"/>
    <w:rsid w:val="00346B42"/>
    <w:rsid w:val="003471C0"/>
    <w:rsid w:val="003519A4"/>
    <w:rsid w:val="003533A7"/>
    <w:rsid w:val="00354633"/>
    <w:rsid w:val="00356452"/>
    <w:rsid w:val="00356E68"/>
    <w:rsid w:val="003629F3"/>
    <w:rsid w:val="00366C16"/>
    <w:rsid w:val="00367D71"/>
    <w:rsid w:val="00370DD9"/>
    <w:rsid w:val="00371659"/>
    <w:rsid w:val="00371991"/>
    <w:rsid w:val="00372216"/>
    <w:rsid w:val="00373C8D"/>
    <w:rsid w:val="00376E36"/>
    <w:rsid w:val="00376F4C"/>
    <w:rsid w:val="0039030C"/>
    <w:rsid w:val="00391B61"/>
    <w:rsid w:val="00391BCD"/>
    <w:rsid w:val="0039792F"/>
    <w:rsid w:val="003A52F3"/>
    <w:rsid w:val="003A62B9"/>
    <w:rsid w:val="003A7160"/>
    <w:rsid w:val="003B3F4B"/>
    <w:rsid w:val="003B437A"/>
    <w:rsid w:val="003B4F9F"/>
    <w:rsid w:val="003C0F46"/>
    <w:rsid w:val="003C3EDC"/>
    <w:rsid w:val="003C7CAF"/>
    <w:rsid w:val="003D1BFE"/>
    <w:rsid w:val="003D37B9"/>
    <w:rsid w:val="003D5BAC"/>
    <w:rsid w:val="003D639A"/>
    <w:rsid w:val="003E5A1D"/>
    <w:rsid w:val="003E61AD"/>
    <w:rsid w:val="003E69B0"/>
    <w:rsid w:val="003F1D7C"/>
    <w:rsid w:val="004053EF"/>
    <w:rsid w:val="00411B8E"/>
    <w:rsid w:val="00413018"/>
    <w:rsid w:val="00416290"/>
    <w:rsid w:val="00420A9D"/>
    <w:rsid w:val="0042207F"/>
    <w:rsid w:val="0042262A"/>
    <w:rsid w:val="0042398B"/>
    <w:rsid w:val="00432183"/>
    <w:rsid w:val="0043775D"/>
    <w:rsid w:val="00440FDE"/>
    <w:rsid w:val="00442349"/>
    <w:rsid w:val="00444EBC"/>
    <w:rsid w:val="00445472"/>
    <w:rsid w:val="0044671F"/>
    <w:rsid w:val="004500FE"/>
    <w:rsid w:val="00452B8E"/>
    <w:rsid w:val="004549B5"/>
    <w:rsid w:val="004604D6"/>
    <w:rsid w:val="00460B7B"/>
    <w:rsid w:val="004751D7"/>
    <w:rsid w:val="00483433"/>
    <w:rsid w:val="00485866"/>
    <w:rsid w:val="004877EB"/>
    <w:rsid w:val="00487F08"/>
    <w:rsid w:val="004913DC"/>
    <w:rsid w:val="00494D0D"/>
    <w:rsid w:val="00497CF1"/>
    <w:rsid w:val="004A7514"/>
    <w:rsid w:val="004A7EC8"/>
    <w:rsid w:val="004B6861"/>
    <w:rsid w:val="004B7829"/>
    <w:rsid w:val="004C0EB5"/>
    <w:rsid w:val="004C25E0"/>
    <w:rsid w:val="004C285F"/>
    <w:rsid w:val="004C5B89"/>
    <w:rsid w:val="004D7E10"/>
    <w:rsid w:val="004E2C9B"/>
    <w:rsid w:val="004F619E"/>
    <w:rsid w:val="004F69D4"/>
    <w:rsid w:val="004F7C75"/>
    <w:rsid w:val="005010EE"/>
    <w:rsid w:val="00502B3D"/>
    <w:rsid w:val="00502D97"/>
    <w:rsid w:val="00510A24"/>
    <w:rsid w:val="00510AC0"/>
    <w:rsid w:val="00515230"/>
    <w:rsid w:val="005171C8"/>
    <w:rsid w:val="00527937"/>
    <w:rsid w:val="005348FD"/>
    <w:rsid w:val="00535C7E"/>
    <w:rsid w:val="005410B5"/>
    <w:rsid w:val="00541B53"/>
    <w:rsid w:val="00542689"/>
    <w:rsid w:val="00542894"/>
    <w:rsid w:val="0054368D"/>
    <w:rsid w:val="00545DDC"/>
    <w:rsid w:val="0055053A"/>
    <w:rsid w:val="00572A0E"/>
    <w:rsid w:val="005735B0"/>
    <w:rsid w:val="00575FAB"/>
    <w:rsid w:val="00576EED"/>
    <w:rsid w:val="0058034B"/>
    <w:rsid w:val="0058623C"/>
    <w:rsid w:val="00592D18"/>
    <w:rsid w:val="00593D3F"/>
    <w:rsid w:val="00596269"/>
    <w:rsid w:val="005B3B62"/>
    <w:rsid w:val="005B50EF"/>
    <w:rsid w:val="005B5B7C"/>
    <w:rsid w:val="005B6F41"/>
    <w:rsid w:val="005B73E4"/>
    <w:rsid w:val="005C3B64"/>
    <w:rsid w:val="005C6933"/>
    <w:rsid w:val="005C70D6"/>
    <w:rsid w:val="005D6C47"/>
    <w:rsid w:val="005E5215"/>
    <w:rsid w:val="005F20A3"/>
    <w:rsid w:val="005F3CCE"/>
    <w:rsid w:val="005F4632"/>
    <w:rsid w:val="00605234"/>
    <w:rsid w:val="00610F55"/>
    <w:rsid w:val="006135E4"/>
    <w:rsid w:val="0062294A"/>
    <w:rsid w:val="006256D0"/>
    <w:rsid w:val="00634F23"/>
    <w:rsid w:val="00635F65"/>
    <w:rsid w:val="006369C8"/>
    <w:rsid w:val="00636E72"/>
    <w:rsid w:val="00641224"/>
    <w:rsid w:val="006422A4"/>
    <w:rsid w:val="00643899"/>
    <w:rsid w:val="006444D4"/>
    <w:rsid w:val="006446B0"/>
    <w:rsid w:val="00646427"/>
    <w:rsid w:val="006469F6"/>
    <w:rsid w:val="00647BEF"/>
    <w:rsid w:val="006520D7"/>
    <w:rsid w:val="00662073"/>
    <w:rsid w:val="006629DA"/>
    <w:rsid w:val="00666861"/>
    <w:rsid w:val="00672A32"/>
    <w:rsid w:val="00673352"/>
    <w:rsid w:val="00674152"/>
    <w:rsid w:val="00675AF2"/>
    <w:rsid w:val="00675D99"/>
    <w:rsid w:val="006808A5"/>
    <w:rsid w:val="00682DB6"/>
    <w:rsid w:val="006837C2"/>
    <w:rsid w:val="00692D72"/>
    <w:rsid w:val="0069357D"/>
    <w:rsid w:val="00697103"/>
    <w:rsid w:val="00697339"/>
    <w:rsid w:val="006A1339"/>
    <w:rsid w:val="006A2A5D"/>
    <w:rsid w:val="006B1087"/>
    <w:rsid w:val="006B28C0"/>
    <w:rsid w:val="006C312B"/>
    <w:rsid w:val="006D0D56"/>
    <w:rsid w:val="006D1225"/>
    <w:rsid w:val="006D28D4"/>
    <w:rsid w:val="006E2F2D"/>
    <w:rsid w:val="006F437B"/>
    <w:rsid w:val="00701050"/>
    <w:rsid w:val="00701167"/>
    <w:rsid w:val="0070220D"/>
    <w:rsid w:val="00703B20"/>
    <w:rsid w:val="00705753"/>
    <w:rsid w:val="007146B0"/>
    <w:rsid w:val="00722CD1"/>
    <w:rsid w:val="0072344F"/>
    <w:rsid w:val="0072383C"/>
    <w:rsid w:val="00724E25"/>
    <w:rsid w:val="00726A75"/>
    <w:rsid w:val="007271C8"/>
    <w:rsid w:val="00733638"/>
    <w:rsid w:val="00734AC3"/>
    <w:rsid w:val="00755EE7"/>
    <w:rsid w:val="0075637E"/>
    <w:rsid w:val="00756A11"/>
    <w:rsid w:val="0075743F"/>
    <w:rsid w:val="00763520"/>
    <w:rsid w:val="007713F3"/>
    <w:rsid w:val="00771AB2"/>
    <w:rsid w:val="00771B3E"/>
    <w:rsid w:val="00772B14"/>
    <w:rsid w:val="007745C1"/>
    <w:rsid w:val="00776026"/>
    <w:rsid w:val="007773FD"/>
    <w:rsid w:val="0077759F"/>
    <w:rsid w:val="00784511"/>
    <w:rsid w:val="007870CE"/>
    <w:rsid w:val="00790930"/>
    <w:rsid w:val="007A0F57"/>
    <w:rsid w:val="007A416E"/>
    <w:rsid w:val="007A4ABB"/>
    <w:rsid w:val="007A7769"/>
    <w:rsid w:val="007B0979"/>
    <w:rsid w:val="007B3639"/>
    <w:rsid w:val="007B476A"/>
    <w:rsid w:val="007C1570"/>
    <w:rsid w:val="007C78D6"/>
    <w:rsid w:val="007D21FC"/>
    <w:rsid w:val="007D253D"/>
    <w:rsid w:val="007D54C5"/>
    <w:rsid w:val="007D6905"/>
    <w:rsid w:val="007E1DBB"/>
    <w:rsid w:val="007E3E4A"/>
    <w:rsid w:val="007E5901"/>
    <w:rsid w:val="007E7F96"/>
    <w:rsid w:val="007F03AB"/>
    <w:rsid w:val="007F0BB6"/>
    <w:rsid w:val="007F13C5"/>
    <w:rsid w:val="007F4DBF"/>
    <w:rsid w:val="007F5A71"/>
    <w:rsid w:val="007F5E5D"/>
    <w:rsid w:val="007F64AC"/>
    <w:rsid w:val="007F765A"/>
    <w:rsid w:val="007F786A"/>
    <w:rsid w:val="00802F8A"/>
    <w:rsid w:val="00805599"/>
    <w:rsid w:val="00805CF1"/>
    <w:rsid w:val="00812189"/>
    <w:rsid w:val="00812B22"/>
    <w:rsid w:val="0082251D"/>
    <w:rsid w:val="00827F95"/>
    <w:rsid w:val="00835005"/>
    <w:rsid w:val="00840AA1"/>
    <w:rsid w:val="0084429E"/>
    <w:rsid w:val="00845B5C"/>
    <w:rsid w:val="008460A9"/>
    <w:rsid w:val="00851CFA"/>
    <w:rsid w:val="008531F4"/>
    <w:rsid w:val="00854C4F"/>
    <w:rsid w:val="008566DD"/>
    <w:rsid w:val="00872C8E"/>
    <w:rsid w:val="0088469F"/>
    <w:rsid w:val="00895220"/>
    <w:rsid w:val="008A3DC1"/>
    <w:rsid w:val="008B0372"/>
    <w:rsid w:val="008C1846"/>
    <w:rsid w:val="008C702C"/>
    <w:rsid w:val="008C776B"/>
    <w:rsid w:val="008D021F"/>
    <w:rsid w:val="008D1D29"/>
    <w:rsid w:val="008E00BE"/>
    <w:rsid w:val="008E4AEE"/>
    <w:rsid w:val="008E7638"/>
    <w:rsid w:val="008F3398"/>
    <w:rsid w:val="008F6107"/>
    <w:rsid w:val="008F6152"/>
    <w:rsid w:val="0090125D"/>
    <w:rsid w:val="009034DC"/>
    <w:rsid w:val="009050DE"/>
    <w:rsid w:val="00913914"/>
    <w:rsid w:val="00914177"/>
    <w:rsid w:val="00914756"/>
    <w:rsid w:val="00920C7E"/>
    <w:rsid w:val="00921DC8"/>
    <w:rsid w:val="00924B94"/>
    <w:rsid w:val="00934251"/>
    <w:rsid w:val="00934CF9"/>
    <w:rsid w:val="00937484"/>
    <w:rsid w:val="009379DD"/>
    <w:rsid w:val="00942938"/>
    <w:rsid w:val="00942E7E"/>
    <w:rsid w:val="00943AF9"/>
    <w:rsid w:val="00943F1A"/>
    <w:rsid w:val="00945EA7"/>
    <w:rsid w:val="00947C95"/>
    <w:rsid w:val="00952AF7"/>
    <w:rsid w:val="00953FB1"/>
    <w:rsid w:val="009574BA"/>
    <w:rsid w:val="009603DC"/>
    <w:rsid w:val="0096320A"/>
    <w:rsid w:val="0097133D"/>
    <w:rsid w:val="009866BB"/>
    <w:rsid w:val="00990236"/>
    <w:rsid w:val="00990A96"/>
    <w:rsid w:val="00995E83"/>
    <w:rsid w:val="009975AB"/>
    <w:rsid w:val="009A3710"/>
    <w:rsid w:val="009B4643"/>
    <w:rsid w:val="009B666D"/>
    <w:rsid w:val="009B6972"/>
    <w:rsid w:val="009C3144"/>
    <w:rsid w:val="009C439D"/>
    <w:rsid w:val="009C6B9C"/>
    <w:rsid w:val="009D6374"/>
    <w:rsid w:val="009E3C10"/>
    <w:rsid w:val="009F213F"/>
    <w:rsid w:val="009F6340"/>
    <w:rsid w:val="009F7F16"/>
    <w:rsid w:val="00A00B34"/>
    <w:rsid w:val="00A11E93"/>
    <w:rsid w:val="00A134F3"/>
    <w:rsid w:val="00A13839"/>
    <w:rsid w:val="00A14F94"/>
    <w:rsid w:val="00A1518F"/>
    <w:rsid w:val="00A20403"/>
    <w:rsid w:val="00A2041B"/>
    <w:rsid w:val="00A44E2A"/>
    <w:rsid w:val="00A50E94"/>
    <w:rsid w:val="00A513E3"/>
    <w:rsid w:val="00A52050"/>
    <w:rsid w:val="00A55D6F"/>
    <w:rsid w:val="00A6727A"/>
    <w:rsid w:val="00A67E9D"/>
    <w:rsid w:val="00A74F74"/>
    <w:rsid w:val="00A8061E"/>
    <w:rsid w:val="00A80D2A"/>
    <w:rsid w:val="00A920B4"/>
    <w:rsid w:val="00AA0F0F"/>
    <w:rsid w:val="00AA2227"/>
    <w:rsid w:val="00AA5042"/>
    <w:rsid w:val="00AB44D3"/>
    <w:rsid w:val="00AB5C5B"/>
    <w:rsid w:val="00AB5C91"/>
    <w:rsid w:val="00AB7BF9"/>
    <w:rsid w:val="00AC2FA2"/>
    <w:rsid w:val="00AC5ED1"/>
    <w:rsid w:val="00AE10C1"/>
    <w:rsid w:val="00AF0437"/>
    <w:rsid w:val="00AF395E"/>
    <w:rsid w:val="00AF39C6"/>
    <w:rsid w:val="00AF4CBF"/>
    <w:rsid w:val="00AF5AAF"/>
    <w:rsid w:val="00B00134"/>
    <w:rsid w:val="00B00143"/>
    <w:rsid w:val="00B02567"/>
    <w:rsid w:val="00B03764"/>
    <w:rsid w:val="00B04E4B"/>
    <w:rsid w:val="00B10E34"/>
    <w:rsid w:val="00B11673"/>
    <w:rsid w:val="00B12793"/>
    <w:rsid w:val="00B1367E"/>
    <w:rsid w:val="00B13F78"/>
    <w:rsid w:val="00B17561"/>
    <w:rsid w:val="00B21349"/>
    <w:rsid w:val="00B21FBB"/>
    <w:rsid w:val="00B22B1B"/>
    <w:rsid w:val="00B24F92"/>
    <w:rsid w:val="00B26D29"/>
    <w:rsid w:val="00B36F9B"/>
    <w:rsid w:val="00B42005"/>
    <w:rsid w:val="00B42DA7"/>
    <w:rsid w:val="00B51114"/>
    <w:rsid w:val="00B53F58"/>
    <w:rsid w:val="00B54D9B"/>
    <w:rsid w:val="00B56625"/>
    <w:rsid w:val="00B56A65"/>
    <w:rsid w:val="00B60F03"/>
    <w:rsid w:val="00B70005"/>
    <w:rsid w:val="00B7086F"/>
    <w:rsid w:val="00B70A7B"/>
    <w:rsid w:val="00B7374D"/>
    <w:rsid w:val="00B773CB"/>
    <w:rsid w:val="00B837D0"/>
    <w:rsid w:val="00B90D53"/>
    <w:rsid w:val="00B91A27"/>
    <w:rsid w:val="00B95185"/>
    <w:rsid w:val="00B978DB"/>
    <w:rsid w:val="00BB6EDA"/>
    <w:rsid w:val="00BC08C7"/>
    <w:rsid w:val="00BC39EF"/>
    <w:rsid w:val="00BC3E9B"/>
    <w:rsid w:val="00BD2540"/>
    <w:rsid w:val="00BD5822"/>
    <w:rsid w:val="00BE33E3"/>
    <w:rsid w:val="00BE5B05"/>
    <w:rsid w:val="00BF1D5F"/>
    <w:rsid w:val="00C048F5"/>
    <w:rsid w:val="00C10A85"/>
    <w:rsid w:val="00C15995"/>
    <w:rsid w:val="00C20A24"/>
    <w:rsid w:val="00C26DFC"/>
    <w:rsid w:val="00C3319A"/>
    <w:rsid w:val="00C33F71"/>
    <w:rsid w:val="00C352CB"/>
    <w:rsid w:val="00C42F15"/>
    <w:rsid w:val="00C50818"/>
    <w:rsid w:val="00C60702"/>
    <w:rsid w:val="00C61220"/>
    <w:rsid w:val="00C61B0F"/>
    <w:rsid w:val="00C64B90"/>
    <w:rsid w:val="00C71863"/>
    <w:rsid w:val="00C775E4"/>
    <w:rsid w:val="00C77CDF"/>
    <w:rsid w:val="00C80A9D"/>
    <w:rsid w:val="00C94C06"/>
    <w:rsid w:val="00C96CEC"/>
    <w:rsid w:val="00C97FBC"/>
    <w:rsid w:val="00CB65CC"/>
    <w:rsid w:val="00CB6DCC"/>
    <w:rsid w:val="00CC0986"/>
    <w:rsid w:val="00CC3ECD"/>
    <w:rsid w:val="00CC4F7C"/>
    <w:rsid w:val="00CC55EF"/>
    <w:rsid w:val="00CC7EFF"/>
    <w:rsid w:val="00CD3B63"/>
    <w:rsid w:val="00CD6C69"/>
    <w:rsid w:val="00CD6E72"/>
    <w:rsid w:val="00CF0803"/>
    <w:rsid w:val="00CF5E10"/>
    <w:rsid w:val="00CF6D90"/>
    <w:rsid w:val="00D05E64"/>
    <w:rsid w:val="00D07909"/>
    <w:rsid w:val="00D13B59"/>
    <w:rsid w:val="00D2020A"/>
    <w:rsid w:val="00D20C4D"/>
    <w:rsid w:val="00D2370C"/>
    <w:rsid w:val="00D248F0"/>
    <w:rsid w:val="00D25FC7"/>
    <w:rsid w:val="00D307D1"/>
    <w:rsid w:val="00D34F57"/>
    <w:rsid w:val="00D4004F"/>
    <w:rsid w:val="00D42360"/>
    <w:rsid w:val="00D45169"/>
    <w:rsid w:val="00D4522F"/>
    <w:rsid w:val="00D466AB"/>
    <w:rsid w:val="00D46CA7"/>
    <w:rsid w:val="00D4758E"/>
    <w:rsid w:val="00D51C55"/>
    <w:rsid w:val="00D52BD8"/>
    <w:rsid w:val="00D534D3"/>
    <w:rsid w:val="00D571B8"/>
    <w:rsid w:val="00D61058"/>
    <w:rsid w:val="00D61508"/>
    <w:rsid w:val="00D62A82"/>
    <w:rsid w:val="00D63763"/>
    <w:rsid w:val="00D63C3A"/>
    <w:rsid w:val="00D63F76"/>
    <w:rsid w:val="00D662CC"/>
    <w:rsid w:val="00D71339"/>
    <w:rsid w:val="00D713E2"/>
    <w:rsid w:val="00D730E1"/>
    <w:rsid w:val="00D73BD0"/>
    <w:rsid w:val="00D745A7"/>
    <w:rsid w:val="00D750D7"/>
    <w:rsid w:val="00D771FF"/>
    <w:rsid w:val="00D77524"/>
    <w:rsid w:val="00D818A7"/>
    <w:rsid w:val="00D830B6"/>
    <w:rsid w:val="00D8421D"/>
    <w:rsid w:val="00D8648A"/>
    <w:rsid w:val="00D92E88"/>
    <w:rsid w:val="00D93036"/>
    <w:rsid w:val="00D96E02"/>
    <w:rsid w:val="00DA2B9D"/>
    <w:rsid w:val="00DB180D"/>
    <w:rsid w:val="00DB19C1"/>
    <w:rsid w:val="00DB36BA"/>
    <w:rsid w:val="00DC6332"/>
    <w:rsid w:val="00DC78EB"/>
    <w:rsid w:val="00DD21F0"/>
    <w:rsid w:val="00DD2D73"/>
    <w:rsid w:val="00DD56FE"/>
    <w:rsid w:val="00DD7180"/>
    <w:rsid w:val="00DE388F"/>
    <w:rsid w:val="00DE3AA0"/>
    <w:rsid w:val="00DE4057"/>
    <w:rsid w:val="00DE4573"/>
    <w:rsid w:val="00E0104C"/>
    <w:rsid w:val="00E013CE"/>
    <w:rsid w:val="00E03120"/>
    <w:rsid w:val="00E03F1A"/>
    <w:rsid w:val="00E04FE2"/>
    <w:rsid w:val="00E05928"/>
    <w:rsid w:val="00E119F2"/>
    <w:rsid w:val="00E20A2E"/>
    <w:rsid w:val="00E37438"/>
    <w:rsid w:val="00E41FE3"/>
    <w:rsid w:val="00E4784C"/>
    <w:rsid w:val="00E5512F"/>
    <w:rsid w:val="00E57CBC"/>
    <w:rsid w:val="00E60EE2"/>
    <w:rsid w:val="00E674E8"/>
    <w:rsid w:val="00E70AE6"/>
    <w:rsid w:val="00E810CA"/>
    <w:rsid w:val="00E86E58"/>
    <w:rsid w:val="00EA012F"/>
    <w:rsid w:val="00EA1937"/>
    <w:rsid w:val="00EA2697"/>
    <w:rsid w:val="00EA4CB6"/>
    <w:rsid w:val="00EB2A22"/>
    <w:rsid w:val="00EB343F"/>
    <w:rsid w:val="00ED17B9"/>
    <w:rsid w:val="00ED7916"/>
    <w:rsid w:val="00EE2055"/>
    <w:rsid w:val="00EE509A"/>
    <w:rsid w:val="00EF3FB4"/>
    <w:rsid w:val="00EF6DE1"/>
    <w:rsid w:val="00F0080D"/>
    <w:rsid w:val="00F07C33"/>
    <w:rsid w:val="00F13ABC"/>
    <w:rsid w:val="00F26CBF"/>
    <w:rsid w:val="00F34D20"/>
    <w:rsid w:val="00F35520"/>
    <w:rsid w:val="00F35D6F"/>
    <w:rsid w:val="00F37B41"/>
    <w:rsid w:val="00F46333"/>
    <w:rsid w:val="00F468A2"/>
    <w:rsid w:val="00F51DF3"/>
    <w:rsid w:val="00F6409B"/>
    <w:rsid w:val="00F646C6"/>
    <w:rsid w:val="00F64921"/>
    <w:rsid w:val="00F65C37"/>
    <w:rsid w:val="00F67011"/>
    <w:rsid w:val="00F71FD1"/>
    <w:rsid w:val="00F7509F"/>
    <w:rsid w:val="00F77134"/>
    <w:rsid w:val="00F80644"/>
    <w:rsid w:val="00F85654"/>
    <w:rsid w:val="00FA12E4"/>
    <w:rsid w:val="00FA2375"/>
    <w:rsid w:val="00FA5757"/>
    <w:rsid w:val="00FB4FD5"/>
    <w:rsid w:val="00FB55FD"/>
    <w:rsid w:val="00FB704A"/>
    <w:rsid w:val="00FC0952"/>
    <w:rsid w:val="00FC283A"/>
    <w:rsid w:val="00FC50C8"/>
    <w:rsid w:val="00FC5440"/>
    <w:rsid w:val="00FC5EB4"/>
    <w:rsid w:val="00FD06C3"/>
    <w:rsid w:val="00FD1FF7"/>
    <w:rsid w:val="00FD65C8"/>
    <w:rsid w:val="00FE1B96"/>
    <w:rsid w:val="00FE1D05"/>
    <w:rsid w:val="00FF1D4A"/>
    <w:rsid w:val="00FF4F67"/>
    <w:rsid w:val="00FF573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ACF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75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74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643899"/>
    <w:pPr>
      <w:keepNext/>
      <w:outlineLvl w:val="1"/>
    </w:pPr>
    <w:rPr>
      <w:rFonts w:ascii="Antiqua" w:hAnsi="Antiqua"/>
      <w:b/>
      <w:bCs/>
      <w:caps/>
    </w:rPr>
  </w:style>
  <w:style w:type="paragraph" w:styleId="6">
    <w:name w:val="heading 6"/>
    <w:basedOn w:val="a"/>
    <w:next w:val="a"/>
    <w:link w:val="60"/>
    <w:uiPriority w:val="99"/>
    <w:qFormat/>
    <w:locked/>
    <w:rsid w:val="00643899"/>
    <w:pPr>
      <w:keepNext/>
      <w:outlineLvl w:val="5"/>
    </w:pPr>
    <w:rPr>
      <w:rFonts w:ascii="Antiqua" w:hAnsi="Antiqu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43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643899"/>
    <w:rPr>
      <w:rFonts w:ascii="Antiqua" w:hAnsi="Antiqua" w:cs="Times New Roman"/>
      <w:b/>
      <w:caps/>
      <w:sz w:val="24"/>
    </w:rPr>
  </w:style>
  <w:style w:type="character" w:customStyle="1" w:styleId="60">
    <w:name w:val="Заголовок 6 Знак"/>
    <w:link w:val="6"/>
    <w:uiPriority w:val="99"/>
    <w:locked/>
    <w:rsid w:val="00643899"/>
    <w:rPr>
      <w:rFonts w:ascii="Antiqua" w:hAnsi="Antiqua" w:cs="Times New Roman"/>
      <w:b/>
      <w:caps/>
      <w:sz w:val="24"/>
    </w:rPr>
  </w:style>
  <w:style w:type="paragraph" w:styleId="a3">
    <w:name w:val="footer"/>
    <w:basedOn w:val="a"/>
    <w:link w:val="a4"/>
    <w:uiPriority w:val="99"/>
    <w:rsid w:val="00D475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A5042"/>
    <w:rPr>
      <w:rFonts w:cs="Times New Roman"/>
      <w:sz w:val="24"/>
    </w:rPr>
  </w:style>
  <w:style w:type="character" w:styleId="a5">
    <w:name w:val="page number"/>
    <w:uiPriority w:val="99"/>
    <w:rsid w:val="00D4758E"/>
    <w:rPr>
      <w:rFonts w:cs="Times New Roman"/>
    </w:rPr>
  </w:style>
  <w:style w:type="paragraph" w:styleId="a6">
    <w:name w:val="header"/>
    <w:basedOn w:val="a"/>
    <w:link w:val="a7"/>
    <w:uiPriority w:val="99"/>
    <w:rsid w:val="00D47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A5042"/>
    <w:rPr>
      <w:rFonts w:cs="Times New Roman"/>
      <w:sz w:val="24"/>
    </w:rPr>
  </w:style>
  <w:style w:type="paragraph" w:styleId="a8">
    <w:name w:val="Normal (Web)"/>
    <w:basedOn w:val="a"/>
    <w:uiPriority w:val="99"/>
    <w:rsid w:val="00D4758E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rsid w:val="00D4758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D4758E"/>
    <w:rPr>
      <w:rFonts w:cs="Times New Roman"/>
      <w:sz w:val="24"/>
      <w:lang w:val="ru-RU" w:eastAsia="ru-RU"/>
    </w:rPr>
  </w:style>
  <w:style w:type="paragraph" w:customStyle="1" w:styleId="11">
    <w:name w:val="Обычный1"/>
    <w:uiPriority w:val="99"/>
    <w:rsid w:val="00D4758E"/>
    <w:pPr>
      <w:jc w:val="center"/>
    </w:pPr>
  </w:style>
  <w:style w:type="character" w:styleId="ab">
    <w:name w:val="Hyperlink"/>
    <w:uiPriority w:val="99"/>
    <w:rsid w:val="00D4758E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206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E5B05"/>
    <w:rPr>
      <w:rFonts w:cs="Times New Roman"/>
      <w:sz w:val="24"/>
    </w:rPr>
  </w:style>
  <w:style w:type="paragraph" w:customStyle="1" w:styleId="Iauiue">
    <w:name w:val="Iau?iue"/>
    <w:uiPriority w:val="99"/>
    <w:rsid w:val="00203BEF"/>
    <w:pPr>
      <w:jc w:val="center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995E83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E5B05"/>
    <w:rPr>
      <w:rFonts w:cs="Times New Roman"/>
      <w:sz w:val="2"/>
    </w:rPr>
  </w:style>
  <w:style w:type="paragraph" w:styleId="ae">
    <w:name w:val="Document Map"/>
    <w:basedOn w:val="a"/>
    <w:link w:val="af"/>
    <w:uiPriority w:val="99"/>
    <w:semiHidden/>
    <w:rsid w:val="003C7CAF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3C7CAF"/>
    <w:rPr>
      <w:rFonts w:ascii="Tahoma" w:hAnsi="Tahoma" w:cs="Times New Roman"/>
      <w:sz w:val="16"/>
    </w:rPr>
  </w:style>
  <w:style w:type="paragraph" w:styleId="af0">
    <w:name w:val="List Paragraph"/>
    <w:basedOn w:val="a"/>
    <w:uiPriority w:val="99"/>
    <w:qFormat/>
    <w:rsid w:val="004D7E10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f1">
    <w:name w:val="Table Grid"/>
    <w:basedOn w:val="a1"/>
    <w:uiPriority w:val="99"/>
    <w:locked/>
    <w:rsid w:val="00182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2283</Words>
  <Characters>13014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ТюмГНГУ</Company>
  <LinksUpToDate>false</LinksUpToDate>
  <CharactersWithSpaces>15267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DUVR-2</dc:creator>
  <cp:keywords/>
  <dc:description/>
  <cp:lastModifiedBy>kotov267@yandex.ru</cp:lastModifiedBy>
  <cp:revision>2</cp:revision>
  <cp:lastPrinted>2014-11-07T06:24:00Z</cp:lastPrinted>
  <dcterms:created xsi:type="dcterms:W3CDTF">2017-11-16T07:26:00Z</dcterms:created>
  <dcterms:modified xsi:type="dcterms:W3CDTF">2017-11-16T07:26:00Z</dcterms:modified>
</cp:coreProperties>
</file>