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70" w:rsidRDefault="006926B6" w:rsidP="008C7C70">
      <w:pPr>
        <w:spacing w:after="0"/>
        <w:jc w:val="center"/>
        <w:rPr>
          <w:rFonts w:ascii="Times New Roman" w:hAnsi="Times New Roman" w:cs="Times New Roman"/>
        </w:rPr>
      </w:pPr>
      <w:r w:rsidRPr="008C7C70">
        <w:rPr>
          <w:rFonts w:ascii="Times New Roman" w:hAnsi="Times New Roman" w:cs="Times New Roman"/>
        </w:rPr>
        <w:t xml:space="preserve">Количество мест для приёма на </w:t>
      </w:r>
      <w:proofErr w:type="gramStart"/>
      <w:r w:rsidRPr="008C7C70">
        <w:rPr>
          <w:rFonts w:ascii="Times New Roman" w:hAnsi="Times New Roman" w:cs="Times New Roman"/>
        </w:rPr>
        <w:t>обучение по</w:t>
      </w:r>
      <w:proofErr w:type="gramEnd"/>
      <w:r w:rsidRPr="008C7C70">
        <w:rPr>
          <w:rFonts w:ascii="Times New Roman" w:hAnsi="Times New Roman" w:cs="Times New Roman"/>
        </w:rPr>
        <w:t xml:space="preserve"> различным условиям поступления в рамках контрольных цифр </w:t>
      </w:r>
    </w:p>
    <w:p w:rsidR="0031020B" w:rsidRPr="008C7C70" w:rsidRDefault="006926B6" w:rsidP="008C7C70">
      <w:pPr>
        <w:spacing w:after="0"/>
        <w:jc w:val="center"/>
        <w:rPr>
          <w:rFonts w:ascii="Times New Roman" w:hAnsi="Times New Roman" w:cs="Times New Roman"/>
        </w:rPr>
      </w:pPr>
      <w:r w:rsidRPr="008C7C70">
        <w:rPr>
          <w:rFonts w:ascii="Times New Roman" w:hAnsi="Times New Roman" w:cs="Times New Roman"/>
        </w:rPr>
        <w:t>(без указания особой квоты и целевой квоты)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2"/>
        <w:gridCol w:w="1834"/>
        <w:gridCol w:w="412"/>
        <w:gridCol w:w="14"/>
        <w:gridCol w:w="595"/>
        <w:gridCol w:w="697"/>
        <w:gridCol w:w="681"/>
        <w:gridCol w:w="595"/>
        <w:gridCol w:w="697"/>
        <w:gridCol w:w="124"/>
        <w:gridCol w:w="559"/>
        <w:gridCol w:w="23"/>
        <w:gridCol w:w="573"/>
        <w:gridCol w:w="697"/>
        <w:gridCol w:w="683"/>
        <w:gridCol w:w="595"/>
        <w:gridCol w:w="697"/>
        <w:gridCol w:w="674"/>
      </w:tblGrid>
      <w:tr w:rsidR="0031020B" w:rsidRPr="00E47B06" w:rsidTr="00666031">
        <w:trPr>
          <w:trHeight w:val="165"/>
          <w:tblHeader/>
        </w:trPr>
        <w:tc>
          <w:tcPr>
            <w:tcW w:w="498" w:type="pct"/>
            <w:vMerge w:val="restart"/>
            <w:hideMark/>
          </w:tcPr>
          <w:p w:rsidR="0031020B" w:rsidRPr="00E47B06" w:rsidRDefault="0031020B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020B" w:rsidRPr="00E47B06" w:rsidRDefault="0031020B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  <w:p w:rsidR="0031020B" w:rsidRPr="00E47B06" w:rsidRDefault="0031020B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4" w:type="pct"/>
            <w:vMerge w:val="restart"/>
            <w:hideMark/>
          </w:tcPr>
          <w:p w:rsidR="0031020B" w:rsidRPr="00E47B06" w:rsidRDefault="0031020B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Направление подготовки (специальности)</w:t>
            </w:r>
          </w:p>
        </w:tc>
        <w:tc>
          <w:tcPr>
            <w:tcW w:w="189" w:type="pct"/>
            <w:gridSpan w:val="2"/>
            <w:vMerge w:val="restart"/>
            <w:textDirection w:val="btLr"/>
            <w:hideMark/>
          </w:tcPr>
          <w:p w:rsidR="0031020B" w:rsidRPr="00E47B06" w:rsidRDefault="0031020B" w:rsidP="002F1B73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626" w:type="pct"/>
            <w:gridSpan w:val="11"/>
            <w:hideMark/>
          </w:tcPr>
          <w:p w:rsidR="0031020B" w:rsidRPr="00E47B06" w:rsidRDefault="0031020B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Контрольные цифры приёма</w:t>
            </w:r>
          </w:p>
        </w:tc>
        <w:tc>
          <w:tcPr>
            <w:tcW w:w="873" w:type="pct"/>
            <w:gridSpan w:val="3"/>
            <w:vMerge w:val="restart"/>
            <w:hideMark/>
          </w:tcPr>
          <w:p w:rsidR="0031020B" w:rsidRPr="00E47B06" w:rsidRDefault="0031020B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По договорам об оказании платных образовательных услуг</w:t>
            </w:r>
          </w:p>
        </w:tc>
      </w:tr>
      <w:tr w:rsidR="0031020B" w:rsidRPr="00E47B06" w:rsidTr="00515166">
        <w:trPr>
          <w:trHeight w:val="300"/>
          <w:tblHeader/>
        </w:trPr>
        <w:tc>
          <w:tcPr>
            <w:tcW w:w="498" w:type="pct"/>
            <w:vMerge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4" w:type="pct"/>
            <w:vMerge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5" w:type="pct"/>
            <w:gridSpan w:val="3"/>
            <w:hideMark/>
          </w:tcPr>
          <w:p w:rsidR="0031020B" w:rsidRPr="00E47B06" w:rsidRDefault="0031020B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Особая квота</w:t>
            </w:r>
          </w:p>
        </w:tc>
        <w:tc>
          <w:tcPr>
            <w:tcW w:w="875" w:type="pct"/>
            <w:gridSpan w:val="4"/>
            <w:hideMark/>
          </w:tcPr>
          <w:p w:rsidR="0031020B" w:rsidRPr="00E47B06" w:rsidRDefault="0031020B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Целевой приём</w:t>
            </w:r>
          </w:p>
        </w:tc>
        <w:tc>
          <w:tcPr>
            <w:tcW w:w="876" w:type="pct"/>
            <w:gridSpan w:val="4"/>
            <w:hideMark/>
          </w:tcPr>
          <w:p w:rsidR="0031020B" w:rsidRPr="00E47B06" w:rsidRDefault="0031020B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Общие условия</w:t>
            </w:r>
          </w:p>
        </w:tc>
        <w:tc>
          <w:tcPr>
            <w:tcW w:w="873" w:type="pct"/>
            <w:gridSpan w:val="3"/>
            <w:vMerge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48C0" w:rsidRPr="00E47B06" w:rsidTr="00515166">
        <w:trPr>
          <w:trHeight w:val="300"/>
          <w:tblHeader/>
        </w:trPr>
        <w:tc>
          <w:tcPr>
            <w:tcW w:w="498" w:type="pct"/>
            <w:vMerge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4" w:type="pct"/>
            <w:vMerge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309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302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  <w:tc>
          <w:tcPr>
            <w:tcW w:w="264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309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302" w:type="pct"/>
            <w:gridSpan w:val="2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  <w:tc>
          <w:tcPr>
            <w:tcW w:w="264" w:type="pct"/>
            <w:gridSpan w:val="2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309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303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  <w:tc>
          <w:tcPr>
            <w:tcW w:w="264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Очное</w:t>
            </w:r>
          </w:p>
        </w:tc>
        <w:tc>
          <w:tcPr>
            <w:tcW w:w="309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Заочное</w:t>
            </w:r>
          </w:p>
        </w:tc>
        <w:tc>
          <w:tcPr>
            <w:tcW w:w="300" w:type="pct"/>
            <w:hideMark/>
          </w:tcPr>
          <w:p w:rsidR="0031020B" w:rsidRPr="00E47B06" w:rsidRDefault="0031020B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Очно-заочное</w:t>
            </w:r>
          </w:p>
        </w:tc>
      </w:tr>
      <w:tr w:rsidR="0031020B" w:rsidRPr="00E47B06" w:rsidTr="00031486">
        <w:trPr>
          <w:trHeight w:val="300"/>
        </w:trPr>
        <w:tc>
          <w:tcPr>
            <w:tcW w:w="5000" w:type="pct"/>
            <w:gridSpan w:val="18"/>
          </w:tcPr>
          <w:p w:rsidR="0031020B" w:rsidRPr="00666031" w:rsidRDefault="0031020B" w:rsidP="002F1B73">
            <w:pPr>
              <w:tabs>
                <w:tab w:val="left" w:pos="60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ВИШ EG</w:t>
            </w:r>
          </w:p>
        </w:tc>
      </w:tr>
      <w:tr w:rsidR="00E47B06" w:rsidRPr="00E47B06" w:rsidTr="008C7C70">
        <w:trPr>
          <w:trHeight w:val="300"/>
        </w:trPr>
        <w:tc>
          <w:tcPr>
            <w:tcW w:w="498" w:type="pct"/>
          </w:tcPr>
          <w:p w:rsidR="00E47B06" w:rsidRPr="00E47B06" w:rsidRDefault="00E47B06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21.03.01</w:t>
            </w:r>
          </w:p>
        </w:tc>
        <w:tc>
          <w:tcPr>
            <w:tcW w:w="814" w:type="pct"/>
          </w:tcPr>
          <w:p w:rsidR="00E47B06" w:rsidRPr="00E47B06" w:rsidRDefault="00E47B06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Нефтегазовое дело (Бурение нефтяных и газовых скважин; Проектирование и эксплуатация систем транспорта, хранения и сбыта углеводородов; Строительство и обслуживание систем транспорта, хранения и сбыта углеводородов; Эксплуатация и обслуживание объектов добычи газа, </w:t>
            </w: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газоконденсата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и подземных хранилищ; Эксплуатация и обслуживание объектов добычи нефти; Эксплуатация и обслуживание технологических объектов нефтегазового производства)</w:t>
            </w:r>
          </w:p>
        </w:tc>
        <w:tc>
          <w:tcPr>
            <w:tcW w:w="189" w:type="pct"/>
            <w:gridSpan w:val="2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4" w:type="pct"/>
            <w:gridSpan w:val="2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309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31020B" w:rsidRPr="00E47B06" w:rsidTr="00031486">
        <w:trPr>
          <w:trHeight w:val="300"/>
        </w:trPr>
        <w:tc>
          <w:tcPr>
            <w:tcW w:w="5000" w:type="pct"/>
            <w:gridSpan w:val="18"/>
            <w:hideMark/>
          </w:tcPr>
          <w:p w:rsidR="0031020B" w:rsidRPr="00666031" w:rsidRDefault="0031020B" w:rsidP="00513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Институт промышленных технологий и инжиниринга</w:t>
            </w:r>
            <w:bookmarkStart w:id="0" w:name="_GoBack"/>
            <w:bookmarkEnd w:id="0"/>
          </w:p>
        </w:tc>
      </w:tr>
      <w:tr w:rsidR="00E47B06" w:rsidRPr="00E47B06" w:rsidTr="00515166">
        <w:trPr>
          <w:trHeight w:val="300"/>
        </w:trPr>
        <w:tc>
          <w:tcPr>
            <w:tcW w:w="498" w:type="pct"/>
          </w:tcPr>
          <w:p w:rsidR="00E47B06" w:rsidRPr="008C7C70" w:rsidRDefault="00E47B06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12.03.01</w:t>
            </w:r>
          </w:p>
        </w:tc>
        <w:tc>
          <w:tcPr>
            <w:tcW w:w="814" w:type="pct"/>
          </w:tcPr>
          <w:p w:rsidR="00E47B06" w:rsidRPr="00E47B06" w:rsidRDefault="00E47B06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Приборостроение (Приборы, методы контроля качества и диагностики)</w:t>
            </w:r>
          </w:p>
        </w:tc>
        <w:tc>
          <w:tcPr>
            <w:tcW w:w="189" w:type="pct"/>
            <w:gridSpan w:val="2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47B06" w:rsidRPr="00E47B06" w:rsidTr="00515166">
        <w:trPr>
          <w:trHeight w:val="600"/>
        </w:trPr>
        <w:tc>
          <w:tcPr>
            <w:tcW w:w="498" w:type="pct"/>
          </w:tcPr>
          <w:p w:rsidR="00E47B06" w:rsidRPr="008C7C70" w:rsidRDefault="00E47B06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13.03.02</w:t>
            </w:r>
          </w:p>
        </w:tc>
        <w:tc>
          <w:tcPr>
            <w:tcW w:w="814" w:type="pct"/>
          </w:tcPr>
          <w:p w:rsidR="00E47B06" w:rsidRPr="00E47B06" w:rsidRDefault="00E47B06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Электроэнергетика и электротехника (Электроснабжение; Электропривод и автоматика)</w:t>
            </w:r>
          </w:p>
        </w:tc>
        <w:tc>
          <w:tcPr>
            <w:tcW w:w="189" w:type="pct"/>
            <w:gridSpan w:val="2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09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300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47B06" w:rsidRPr="00E47B06" w:rsidTr="00515166">
        <w:trPr>
          <w:trHeight w:val="300"/>
        </w:trPr>
        <w:tc>
          <w:tcPr>
            <w:tcW w:w="498" w:type="pct"/>
          </w:tcPr>
          <w:p w:rsidR="00E47B06" w:rsidRPr="008C7C70" w:rsidRDefault="00E47B06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15.03.01</w:t>
            </w:r>
          </w:p>
        </w:tc>
        <w:tc>
          <w:tcPr>
            <w:tcW w:w="814" w:type="pct"/>
          </w:tcPr>
          <w:p w:rsidR="00E47B06" w:rsidRPr="00666031" w:rsidRDefault="00E47B06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Машиностроение (Системы автоматизированного проектирования и технологической подготовки производства)</w:t>
            </w:r>
          </w:p>
        </w:tc>
        <w:tc>
          <w:tcPr>
            <w:tcW w:w="189" w:type="pct"/>
            <w:gridSpan w:val="2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47B06" w:rsidRPr="00E47B06" w:rsidTr="00515166">
        <w:trPr>
          <w:trHeight w:val="300"/>
        </w:trPr>
        <w:tc>
          <w:tcPr>
            <w:tcW w:w="498" w:type="pct"/>
          </w:tcPr>
          <w:p w:rsidR="00E47B06" w:rsidRPr="008C7C70" w:rsidRDefault="00E47B06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15.03.01</w:t>
            </w:r>
          </w:p>
        </w:tc>
        <w:tc>
          <w:tcPr>
            <w:tcW w:w="814" w:type="pct"/>
          </w:tcPr>
          <w:p w:rsidR="00E47B06" w:rsidRPr="00666031" w:rsidRDefault="00E47B06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Машиностроение (Технологии производства, ремонта и эксплуатации в машиностроении)</w:t>
            </w:r>
          </w:p>
        </w:tc>
        <w:tc>
          <w:tcPr>
            <w:tcW w:w="189" w:type="pct"/>
            <w:gridSpan w:val="2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00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7B06" w:rsidRPr="00E47B06" w:rsidTr="00515166">
        <w:trPr>
          <w:trHeight w:val="300"/>
        </w:trPr>
        <w:tc>
          <w:tcPr>
            <w:tcW w:w="498" w:type="pct"/>
          </w:tcPr>
          <w:p w:rsidR="00E47B06" w:rsidRPr="008C7C70" w:rsidRDefault="00E47B06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15.03.06</w:t>
            </w:r>
          </w:p>
        </w:tc>
        <w:tc>
          <w:tcPr>
            <w:tcW w:w="814" w:type="pct"/>
          </w:tcPr>
          <w:p w:rsidR="00E47B06" w:rsidRPr="00E47B06" w:rsidRDefault="00E47B06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Мехатроника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и робототехника (Робототехника и гибкие производственные модули)</w:t>
            </w:r>
          </w:p>
        </w:tc>
        <w:tc>
          <w:tcPr>
            <w:tcW w:w="189" w:type="pct"/>
            <w:gridSpan w:val="2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E47B06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E47B06" w:rsidRPr="00E47B06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09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E47B06" w:rsidRPr="00666031" w:rsidRDefault="00E47B0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300"/>
        </w:trPr>
        <w:tc>
          <w:tcPr>
            <w:tcW w:w="498" w:type="pct"/>
          </w:tcPr>
          <w:p w:rsidR="0025286D" w:rsidRPr="00E47B06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18.03.01</w:t>
            </w:r>
          </w:p>
          <w:p w:rsidR="008C7C70" w:rsidRDefault="008C7C70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7C70" w:rsidRDefault="008C7C70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86D" w:rsidRPr="00E47B06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18.03.02</w:t>
            </w:r>
          </w:p>
        </w:tc>
        <w:tc>
          <w:tcPr>
            <w:tcW w:w="814" w:type="pct"/>
          </w:tcPr>
          <w:p w:rsidR="0025286D" w:rsidRPr="00E47B06" w:rsidRDefault="0025286D" w:rsidP="005138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Химическая технология (Химическая технология переработки нефти и газа)</w:t>
            </w:r>
          </w:p>
          <w:p w:rsidR="0025286D" w:rsidRPr="00E47B06" w:rsidRDefault="0025286D" w:rsidP="005138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Энерго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- и ресурсосберегающие процессы в химической техноло</w:t>
            </w:r>
            <w:r w:rsidR="008C7C70">
              <w:rPr>
                <w:rFonts w:ascii="Times New Roman" w:hAnsi="Times New Roman" w:cs="Times New Roman"/>
                <w:sz w:val="12"/>
                <w:szCs w:val="12"/>
              </w:rPr>
              <w:t>гии, нефтехимии и биотехнологии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64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384"/>
        </w:trPr>
        <w:tc>
          <w:tcPr>
            <w:tcW w:w="498" w:type="pct"/>
          </w:tcPr>
          <w:p w:rsidR="0025286D" w:rsidRPr="008C7C70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18.03.01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Химическая технология (Химическая технология переработки нефти и газа)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384"/>
        </w:trPr>
        <w:tc>
          <w:tcPr>
            <w:tcW w:w="498" w:type="pct"/>
          </w:tcPr>
          <w:p w:rsidR="0025286D" w:rsidRPr="008C7C70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19.03.04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Технология продукции и организация общественного питания (Технология и организация ресторанного дела)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8C7C70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22.03.01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Материаловедение и технологии материалов (Материаловедение и технологии материалов в отраслях топливно-энергетического комплекса)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900"/>
        </w:trPr>
        <w:tc>
          <w:tcPr>
            <w:tcW w:w="498" w:type="pct"/>
          </w:tcPr>
          <w:p w:rsidR="0025286D" w:rsidRPr="00E47B06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27.03.01</w:t>
            </w:r>
          </w:p>
          <w:p w:rsidR="008C7C70" w:rsidRDefault="008C7C70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7C70" w:rsidRDefault="008C7C70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7C70" w:rsidRDefault="008C7C70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86D" w:rsidRPr="00E47B06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27.03.05</w:t>
            </w:r>
          </w:p>
        </w:tc>
        <w:tc>
          <w:tcPr>
            <w:tcW w:w="814" w:type="pct"/>
          </w:tcPr>
          <w:p w:rsidR="0025286D" w:rsidRPr="00E47B06" w:rsidRDefault="0025286D" w:rsidP="005138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Стандартизация и метрология (Стандартизация, метрология и управление качеством в отраслях ТЭК)</w:t>
            </w:r>
          </w:p>
          <w:p w:rsidR="0025286D" w:rsidRPr="00E47B06" w:rsidRDefault="0025286D" w:rsidP="005138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Инноватика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(Управление инновациями в п</w:t>
            </w:r>
            <w:r w:rsidR="008C7C70">
              <w:rPr>
                <w:rFonts w:ascii="Times New Roman" w:hAnsi="Times New Roman" w:cs="Times New Roman"/>
                <w:sz w:val="12"/>
                <w:szCs w:val="12"/>
              </w:rPr>
              <w:t>ромышленности (машиностроение))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5E7AAC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333"/>
        </w:trPr>
        <w:tc>
          <w:tcPr>
            <w:tcW w:w="498" w:type="pct"/>
          </w:tcPr>
          <w:p w:rsidR="0025286D" w:rsidRPr="00E47B06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28.03.03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Наноматериалы</w:t>
            </w:r>
            <w:proofErr w:type="spellEnd"/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1020B" w:rsidRPr="00E47B06" w:rsidTr="00031486">
        <w:trPr>
          <w:trHeight w:val="300"/>
        </w:trPr>
        <w:tc>
          <w:tcPr>
            <w:tcW w:w="5000" w:type="pct"/>
            <w:gridSpan w:val="18"/>
          </w:tcPr>
          <w:p w:rsidR="0031020B" w:rsidRPr="00666031" w:rsidRDefault="0031020B" w:rsidP="005138FB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Институт транспорта</w:t>
            </w:r>
          </w:p>
        </w:tc>
      </w:tr>
      <w:tr w:rsidR="0025286D" w:rsidRPr="00E47B06" w:rsidTr="00515166">
        <w:trPr>
          <w:trHeight w:val="300"/>
        </w:trPr>
        <w:tc>
          <w:tcPr>
            <w:tcW w:w="498" w:type="pct"/>
          </w:tcPr>
          <w:p w:rsidR="0025286D" w:rsidRPr="00666031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21.03.01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Нефтегазовое дело (Проектирование и эксплуатация систем транспорта, хранения и сбыта углеводородов)</w:t>
            </w:r>
          </w:p>
        </w:tc>
        <w:tc>
          <w:tcPr>
            <w:tcW w:w="183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70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8C7C70">
        <w:trPr>
          <w:trHeight w:val="545"/>
        </w:trPr>
        <w:tc>
          <w:tcPr>
            <w:tcW w:w="498" w:type="pct"/>
          </w:tcPr>
          <w:p w:rsidR="0025286D" w:rsidRPr="00666031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23.03.01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Технология транспортных процессов (Логистика и управление цепями поставок)</w:t>
            </w:r>
          </w:p>
        </w:tc>
        <w:tc>
          <w:tcPr>
            <w:tcW w:w="183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70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666031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23.03.02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Наземные транспортно-технологические комплексы (Машины и оборудование для ликвидации последствий чрезвычайных ситуаций, стихийных бедствий, тушения пожаров)</w:t>
            </w:r>
          </w:p>
        </w:tc>
        <w:tc>
          <w:tcPr>
            <w:tcW w:w="183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70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666031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23.03.02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Наземные транспортно-технологические комплексы (Подъемно-транспортные, строительные, дорожные машины и оборудование)</w:t>
            </w:r>
          </w:p>
        </w:tc>
        <w:tc>
          <w:tcPr>
            <w:tcW w:w="183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70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666031" w:rsidRDefault="0025286D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23.03.03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Эксплуатация транспортно-технологических машин и комплексов (Сервис транспортно-технологических машин и оборудования (</w:t>
            </w: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нефтегазодобыча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); Автомобили и автомобильное хозяйство)</w:t>
            </w:r>
          </w:p>
        </w:tc>
        <w:tc>
          <w:tcPr>
            <w:tcW w:w="183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70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00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1020B" w:rsidRPr="00E47B06" w:rsidTr="00031486">
        <w:trPr>
          <w:trHeight w:val="300"/>
        </w:trPr>
        <w:tc>
          <w:tcPr>
            <w:tcW w:w="5000" w:type="pct"/>
            <w:gridSpan w:val="18"/>
          </w:tcPr>
          <w:p w:rsidR="0031020B" w:rsidRPr="00666031" w:rsidRDefault="0031020B" w:rsidP="0066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0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Институт геологии и </w:t>
            </w:r>
            <w:proofErr w:type="spellStart"/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нефтегазодобычи</w:t>
            </w:r>
            <w:proofErr w:type="spellEnd"/>
          </w:p>
        </w:tc>
      </w:tr>
      <w:tr w:rsidR="0025286D" w:rsidRPr="00E47B06" w:rsidTr="00515166">
        <w:trPr>
          <w:trHeight w:val="300"/>
        </w:trPr>
        <w:tc>
          <w:tcPr>
            <w:tcW w:w="498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05.03.01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Геология (Гидрогеология и инженерная геология)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09.03.01</w:t>
            </w:r>
          </w:p>
          <w:p w:rsid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6031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286D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09.03.02</w:t>
            </w:r>
          </w:p>
        </w:tc>
        <w:tc>
          <w:tcPr>
            <w:tcW w:w="814" w:type="pct"/>
          </w:tcPr>
          <w:p w:rsidR="0025286D" w:rsidRPr="00E47B06" w:rsidRDefault="0025286D" w:rsidP="005138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Информатика и вычислительная техника (Автоматизированные системы обработки информации и управления)</w:t>
            </w:r>
          </w:p>
          <w:p w:rsidR="0025286D" w:rsidRPr="00E47B06" w:rsidRDefault="0025286D" w:rsidP="005138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Информационные системы и технологии (Информационные системы и технологии в г</w:t>
            </w:r>
            <w:r w:rsidR="00666031">
              <w:rPr>
                <w:rFonts w:ascii="Times New Roman" w:hAnsi="Times New Roman" w:cs="Times New Roman"/>
                <w:sz w:val="12"/>
                <w:szCs w:val="12"/>
              </w:rPr>
              <w:t>еологии и нефтегазовой отрасли)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09.03.01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Информатика и вычислительная техника (Автоматизированные системы обработки информации и управления)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12.03.04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Биотехнические системы и технологии (Биотехнические и медицинские аппараты и системы)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15.03.04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Автоматизация технологических процессов и производств (Автоматизация технологических процессов и производств в нефтяной и газовой промышленности)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27.03.04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Управление в технических системах  (Интеллектуальные системы и средства автоматизированного управления)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1020B" w:rsidRPr="00E47B06" w:rsidTr="00031486">
        <w:trPr>
          <w:trHeight w:val="300"/>
        </w:trPr>
        <w:tc>
          <w:tcPr>
            <w:tcW w:w="5000" w:type="pct"/>
            <w:gridSpan w:val="18"/>
          </w:tcPr>
          <w:p w:rsidR="0031020B" w:rsidRPr="00666031" w:rsidRDefault="0031020B" w:rsidP="0066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Институт сервиса и отраслевого управления</w:t>
            </w:r>
          </w:p>
        </w:tc>
      </w:tr>
      <w:tr w:rsidR="0025286D" w:rsidRPr="00E47B06" w:rsidTr="00666031">
        <w:trPr>
          <w:trHeight w:val="394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01.03.02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Прикладная математика и информатика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429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02.03.01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Математика и компьютерные науки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13.03.01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Теплоэнергетика и теплотехника (Промышленная теплоэнергетика)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373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20.03.01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Техносферная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20.03.01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Техносферная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 (Безопасность технологических процессов и производств)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00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373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21.03.02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Землеустройство и кадастры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406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21.03.02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Землеустройство и кадастры (Городской кадастр)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426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27.03.03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Системный анализ и управление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300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37.03.02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Конфликтология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(Организационно-управленческие конфликты)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424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38.03.05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Бизнес-информатика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38.03.06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Торговое дело (Управление процессами и проектирование в коммерческой деятельности)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496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41.03.06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Публичная политика и социальные науки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600"/>
        </w:trPr>
        <w:tc>
          <w:tcPr>
            <w:tcW w:w="498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42.03.01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Реклама и связи с общественностью (</w:t>
            </w: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Диджитал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маркетинг)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666031">
        <w:trPr>
          <w:trHeight w:val="526"/>
        </w:trPr>
        <w:tc>
          <w:tcPr>
            <w:tcW w:w="498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43.03.01</w:t>
            </w:r>
          </w:p>
          <w:p w:rsidR="0025286D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43.03.03</w:t>
            </w:r>
          </w:p>
        </w:tc>
        <w:tc>
          <w:tcPr>
            <w:tcW w:w="814" w:type="pct"/>
          </w:tcPr>
          <w:p w:rsidR="0025286D" w:rsidRPr="00E47B06" w:rsidRDefault="0025286D" w:rsidP="000548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Сервис</w:t>
            </w:r>
          </w:p>
          <w:p w:rsidR="0025286D" w:rsidRPr="00E47B06" w:rsidRDefault="00666031" w:rsidP="000548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Гостиничное дело 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5286D" w:rsidRPr="00E47B06" w:rsidTr="00515166">
        <w:trPr>
          <w:trHeight w:val="300"/>
        </w:trPr>
        <w:tc>
          <w:tcPr>
            <w:tcW w:w="498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45.03.04</w:t>
            </w:r>
          </w:p>
        </w:tc>
        <w:tc>
          <w:tcPr>
            <w:tcW w:w="814" w:type="pct"/>
          </w:tcPr>
          <w:p w:rsidR="0025286D" w:rsidRPr="00E47B06" w:rsidRDefault="0025286D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Интеллектуальные системы в гуманитарной сфере (Разработка интеллектуальных систем в гуманитарной сфере)</w:t>
            </w:r>
          </w:p>
        </w:tc>
        <w:tc>
          <w:tcPr>
            <w:tcW w:w="189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6926B6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25286D" w:rsidRPr="00E47B06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25286D" w:rsidRPr="00666031" w:rsidRDefault="0025286D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1020B" w:rsidRPr="00E47B06" w:rsidTr="00031486">
        <w:trPr>
          <w:trHeight w:val="300"/>
        </w:trPr>
        <w:tc>
          <w:tcPr>
            <w:tcW w:w="5000" w:type="pct"/>
            <w:gridSpan w:val="18"/>
          </w:tcPr>
          <w:p w:rsidR="0031020B" w:rsidRPr="00666031" w:rsidRDefault="0031020B" w:rsidP="00686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31" w:rsidRPr="00E47B06" w:rsidTr="00666031">
        <w:trPr>
          <w:trHeight w:val="300"/>
        </w:trPr>
        <w:tc>
          <w:tcPr>
            <w:tcW w:w="5000" w:type="pct"/>
            <w:gridSpan w:val="18"/>
          </w:tcPr>
          <w:p w:rsidR="00666031" w:rsidRDefault="00666031" w:rsidP="00666031">
            <w:pPr>
              <w:jc w:val="center"/>
            </w:pPr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Институт архитектуры и дизайна</w:t>
            </w:r>
          </w:p>
        </w:tc>
      </w:tr>
      <w:tr w:rsidR="00666031" w:rsidRPr="00E47B06" w:rsidTr="00515166">
        <w:trPr>
          <w:trHeight w:val="300"/>
        </w:trPr>
        <w:tc>
          <w:tcPr>
            <w:tcW w:w="498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07.03.01</w:t>
            </w:r>
          </w:p>
        </w:tc>
        <w:tc>
          <w:tcPr>
            <w:tcW w:w="814" w:type="pct"/>
          </w:tcPr>
          <w:p w:rsidR="00666031" w:rsidRPr="00E47B06" w:rsidRDefault="00666031" w:rsidP="0066603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Архитектура (Архитектурное проектирование; Архитектурно-градостроительное проектирование)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64" w:type="pct"/>
          </w:tcPr>
          <w:p w:rsidR="00666031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309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309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8C7C70">
        <w:trPr>
          <w:trHeight w:val="670"/>
        </w:trPr>
        <w:tc>
          <w:tcPr>
            <w:tcW w:w="498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07.03.03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Дизайн архитектурной среды (Проектирование городской среды; Проектирование интерьера)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666031" w:rsidRDefault="00666031" w:rsidP="006660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35.03.10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Ландшафтная архитектура (Ландшафтная архитектура)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031486">
        <w:trPr>
          <w:trHeight w:val="300"/>
        </w:trPr>
        <w:tc>
          <w:tcPr>
            <w:tcW w:w="5000" w:type="pct"/>
            <w:gridSpan w:val="18"/>
          </w:tcPr>
          <w:p w:rsidR="00666031" w:rsidRPr="00666031" w:rsidRDefault="00666031" w:rsidP="002F1B73">
            <w:pPr>
              <w:tabs>
                <w:tab w:val="left" w:pos="52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ab/>
            </w:r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Строительный институт</w:t>
            </w:r>
          </w:p>
        </w:tc>
      </w:tr>
      <w:tr w:rsidR="00666031" w:rsidRPr="00E47B06" w:rsidTr="00515166">
        <w:trPr>
          <w:trHeight w:val="3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08.03.01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Строительство (Промышленное и гражданское строительство; Производство и применение строительных материалов, изделий и конструкций; Теплогазоснабжение и вентиляция; Водоснабжение и водоотведение; Автомобильные дороги; Организация инвестиционно-строительной деятельности)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3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08.03.01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Строительство (Промышленное и гражданское строительство; Теплогазоснабжение и вентиляция; Водоснабжение и водоотведение; Автомобильные дороги)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3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09.03.02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Информационные системы и технологии (Информационные системы и технологии)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13" w:type="pct"/>
            <w:gridSpan w:val="3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28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031486">
        <w:trPr>
          <w:trHeight w:val="300"/>
        </w:trPr>
        <w:tc>
          <w:tcPr>
            <w:tcW w:w="5000" w:type="pct"/>
            <w:gridSpan w:val="18"/>
          </w:tcPr>
          <w:p w:rsidR="00666031" w:rsidRPr="00666031" w:rsidRDefault="00666031" w:rsidP="006B0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031">
              <w:rPr>
                <w:rFonts w:ascii="Times New Roman" w:hAnsi="Times New Roman" w:cs="Times New Roman"/>
                <w:sz w:val="16"/>
                <w:szCs w:val="16"/>
              </w:rPr>
              <w:t>Институт дополнительного и дистанционного образования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666031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13.03.02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Электроэнергетика и электротехника (Электроснабжение)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300"/>
        </w:trPr>
        <w:tc>
          <w:tcPr>
            <w:tcW w:w="498" w:type="pct"/>
          </w:tcPr>
          <w:p w:rsidR="00666031" w:rsidRPr="00666031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15.03.01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Машиностроение (Технологии производства, ремонта и эксплуатации в машиностроении)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666031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15.03.04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Автоматизация технологических процессов и производств (Автоматизация технологических процессов и производств в нефтяной и газовой промышленности)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666031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18.03.01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Химическая технология (Химическая технология переработки нефти и газа)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427"/>
        </w:trPr>
        <w:tc>
          <w:tcPr>
            <w:tcW w:w="498" w:type="pct"/>
          </w:tcPr>
          <w:p w:rsidR="00666031" w:rsidRPr="00666031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031">
              <w:rPr>
                <w:rFonts w:ascii="Times New Roman" w:hAnsi="Times New Roman" w:cs="Times New Roman"/>
                <w:sz w:val="12"/>
                <w:szCs w:val="12"/>
              </w:rPr>
              <w:t>20.03.01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Техносферная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безопасность (Безопасность технологических процессов и производств)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21.03.01</w:t>
            </w:r>
          </w:p>
        </w:tc>
        <w:tc>
          <w:tcPr>
            <w:tcW w:w="814" w:type="pct"/>
          </w:tcPr>
          <w:p w:rsidR="00666031" w:rsidRPr="00E47B06" w:rsidRDefault="00666031" w:rsidP="001822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Нефтегазовое дело (Проектирование и эксплуатация систем транспорта, хранения и сбыта углеводородов)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563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23.03.02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Наземные транспортно-технологические комплексы (Подъемно-транспортные, строительные, дорожные машины и оборудование)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23.03.03</w:t>
            </w:r>
          </w:p>
        </w:tc>
        <w:tc>
          <w:tcPr>
            <w:tcW w:w="814" w:type="pct"/>
          </w:tcPr>
          <w:p w:rsidR="00666031" w:rsidRPr="00E47B06" w:rsidRDefault="00666031" w:rsidP="001822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Эксплуатация транспортно-технологических машин и комплексов (Сервис транспортно-технологических машин и оборудования (</w:t>
            </w: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нефтегазодобыча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); Автомобили и автомобильное хозяйство)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27.03.03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Системный анализ и управление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27.03.04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Управление в технических системах (Интеллектуальные системы и средства автоматизированного управления)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3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42.03.01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Реклама и связи с общественностью (</w:t>
            </w:r>
            <w:proofErr w:type="spell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Диджитал</w:t>
            </w:r>
            <w:proofErr w:type="spellEnd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 xml:space="preserve"> маркетинг)</w:t>
            </w:r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031" w:rsidRPr="00E47B06" w:rsidTr="00515166">
        <w:trPr>
          <w:trHeight w:val="600"/>
        </w:trPr>
        <w:tc>
          <w:tcPr>
            <w:tcW w:w="498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43.03.01</w:t>
            </w:r>
          </w:p>
        </w:tc>
        <w:tc>
          <w:tcPr>
            <w:tcW w:w="814" w:type="pct"/>
          </w:tcPr>
          <w:p w:rsidR="00666031" w:rsidRPr="00E47B06" w:rsidRDefault="00666031" w:rsidP="002F1B7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Сервис (Кадровый и правой сервис в отрасли)</w:t>
            </w:r>
            <w:proofErr w:type="gramEnd"/>
          </w:p>
        </w:tc>
        <w:tc>
          <w:tcPr>
            <w:tcW w:w="189" w:type="pct"/>
            <w:gridSpan w:val="2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2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  <w:gridSpan w:val="2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3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4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09" w:type="pct"/>
          </w:tcPr>
          <w:p w:rsidR="00666031" w:rsidRPr="00E47B06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7B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0" w:type="pct"/>
          </w:tcPr>
          <w:p w:rsidR="00666031" w:rsidRPr="008C7C70" w:rsidRDefault="00666031" w:rsidP="008C7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C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31020B" w:rsidRDefault="0031020B"/>
    <w:sectPr w:rsidR="0031020B" w:rsidSect="00E90FE2">
      <w:pgSz w:w="11906" w:h="16838"/>
      <w:pgMar w:top="426" w:right="424" w:bottom="284" w:left="426" w:header="708" w:footer="708" w:gutter="0"/>
      <w:pgBorders w:offsetFrom="page">
        <w:top w:val="thinThickSmallGap" w:sz="24" w:space="14" w:color="auto"/>
        <w:left w:val="thinThickSmallGap" w:sz="24" w:space="14" w:color="auto"/>
        <w:bottom w:val="thickThinSmallGap" w:sz="24" w:space="14" w:color="auto"/>
        <w:right w:val="thickThinSmallGap" w:sz="24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7"/>
    <w:rsid w:val="00025E2F"/>
    <w:rsid w:val="00031486"/>
    <w:rsid w:val="000425D9"/>
    <w:rsid w:val="00052492"/>
    <w:rsid w:val="000548C0"/>
    <w:rsid w:val="000667D7"/>
    <w:rsid w:val="0009227A"/>
    <w:rsid w:val="000A1CD8"/>
    <w:rsid w:val="000D07D7"/>
    <w:rsid w:val="00166E85"/>
    <w:rsid w:val="00182268"/>
    <w:rsid w:val="00192226"/>
    <w:rsid w:val="001B1EC0"/>
    <w:rsid w:val="0025286D"/>
    <w:rsid w:val="00257830"/>
    <w:rsid w:val="0027390C"/>
    <w:rsid w:val="002F1B73"/>
    <w:rsid w:val="0031020B"/>
    <w:rsid w:val="00322856"/>
    <w:rsid w:val="003A406E"/>
    <w:rsid w:val="00450A7E"/>
    <w:rsid w:val="0046042C"/>
    <w:rsid w:val="00460968"/>
    <w:rsid w:val="00485FB4"/>
    <w:rsid w:val="00500CF9"/>
    <w:rsid w:val="005138FB"/>
    <w:rsid w:val="00515166"/>
    <w:rsid w:val="00535063"/>
    <w:rsid w:val="005D2BB3"/>
    <w:rsid w:val="005E7AAC"/>
    <w:rsid w:val="006102A7"/>
    <w:rsid w:val="00642FBE"/>
    <w:rsid w:val="00666031"/>
    <w:rsid w:val="00672453"/>
    <w:rsid w:val="00676EA1"/>
    <w:rsid w:val="006862CE"/>
    <w:rsid w:val="006926B6"/>
    <w:rsid w:val="006977CE"/>
    <w:rsid w:val="006B02F6"/>
    <w:rsid w:val="006B03AE"/>
    <w:rsid w:val="006C221B"/>
    <w:rsid w:val="006D25D6"/>
    <w:rsid w:val="006F5734"/>
    <w:rsid w:val="00723525"/>
    <w:rsid w:val="0076612C"/>
    <w:rsid w:val="007A62F8"/>
    <w:rsid w:val="007C050E"/>
    <w:rsid w:val="007C12EF"/>
    <w:rsid w:val="00861118"/>
    <w:rsid w:val="00887DD9"/>
    <w:rsid w:val="008C7C70"/>
    <w:rsid w:val="008F10F4"/>
    <w:rsid w:val="00951C60"/>
    <w:rsid w:val="00963FC5"/>
    <w:rsid w:val="00973A82"/>
    <w:rsid w:val="00B84A2F"/>
    <w:rsid w:val="00C409A0"/>
    <w:rsid w:val="00D05FDB"/>
    <w:rsid w:val="00D22A90"/>
    <w:rsid w:val="00D405E3"/>
    <w:rsid w:val="00D86511"/>
    <w:rsid w:val="00DD22E7"/>
    <w:rsid w:val="00E47B06"/>
    <w:rsid w:val="00E7302B"/>
    <w:rsid w:val="00E90FE2"/>
    <w:rsid w:val="00EA6298"/>
    <w:rsid w:val="00EC7068"/>
    <w:rsid w:val="00EE66CC"/>
    <w:rsid w:val="00EF6241"/>
    <w:rsid w:val="00F44BE4"/>
    <w:rsid w:val="00FB025E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6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6CC"/>
    <w:rPr>
      <w:color w:val="800080"/>
      <w:u w:val="single"/>
    </w:rPr>
  </w:style>
  <w:style w:type="paragraph" w:customStyle="1" w:styleId="font5">
    <w:name w:val="font5"/>
    <w:basedOn w:val="a"/>
    <w:rsid w:val="00EE66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6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6CC"/>
    <w:rPr>
      <w:color w:val="800080"/>
      <w:u w:val="single"/>
    </w:rPr>
  </w:style>
  <w:style w:type="paragraph" w:customStyle="1" w:styleId="font5">
    <w:name w:val="font5"/>
    <w:basedOn w:val="a"/>
    <w:rsid w:val="00EE66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Лепихин Константин Александрович</dc:creator>
  <cp:lastModifiedBy>Прохорова Наталья Сергеевна</cp:lastModifiedBy>
  <cp:revision>2</cp:revision>
  <cp:lastPrinted>2020-10-26T09:41:00Z</cp:lastPrinted>
  <dcterms:created xsi:type="dcterms:W3CDTF">2020-11-23T06:39:00Z</dcterms:created>
  <dcterms:modified xsi:type="dcterms:W3CDTF">2020-11-23T06:39:00Z</dcterms:modified>
</cp:coreProperties>
</file>