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D76EA">
      <w:pPr>
        <w:pStyle w:val="1"/>
      </w:pPr>
      <w:r>
        <w:fldChar w:fldCharType="begin"/>
      </w:r>
      <w:r>
        <w:instrText>HYPERLINK "http://mobileonline.garant.ru/document/redirect/74461485/0"</w:instrText>
      </w:r>
      <w:r>
        <w:fldChar w:fldCharType="separate"/>
      </w:r>
      <w:r>
        <w:rPr>
          <w:rStyle w:val="a4"/>
          <w:b w:val="0"/>
          <w:bCs w:val="0"/>
        </w:rPr>
        <w:t>Методические рекомендации MP 3.1/2.1.0205-20 "Рекомендации по про</w:t>
      </w:r>
      <w:r>
        <w:rPr>
          <w:rStyle w:val="a4"/>
          <w:b w:val="0"/>
          <w:bCs w:val="0"/>
        </w:rPr>
        <w:t>филактике новой коронавирусной инфекции (COVID-19) в образовательных организациях высшего образования" (утв. Федеральной службой по надзору в сфере защиты прав потребителей и благополучия человека 29 июля 2020 г.) (с изменениями и дополнениями)</w:t>
      </w:r>
      <w:r>
        <w:fldChar w:fldCharType="end"/>
      </w:r>
    </w:p>
    <w:p w:rsidR="00000000" w:rsidRDefault="009D76EA"/>
    <w:p w:rsidR="00000000" w:rsidRDefault="009D76EA">
      <w:pPr>
        <w:pStyle w:val="1"/>
      </w:pPr>
      <w:r>
        <w:t>Методич</w:t>
      </w:r>
      <w:r>
        <w:t>еские рекомендации MP 3.1/2.1.0205-20</w:t>
      </w:r>
      <w:r>
        <w:br/>
        <w:t>"Рекомендации по профилактике новой коронавирусной инфекции (COVID-19) в образовательных организациях высшего образования"</w:t>
      </w:r>
      <w:r>
        <w:br/>
        <w:t>(утв. Федеральной службой по надзору в сфере защиты прав потребителей и благополучия человека 2</w:t>
      </w:r>
      <w:r>
        <w:t>9 июля 2020 г.)</w:t>
      </w:r>
    </w:p>
    <w:p w:rsidR="00000000" w:rsidRDefault="009D76EA">
      <w:pPr>
        <w:pStyle w:val="ab"/>
      </w:pPr>
      <w:r>
        <w:t>С изменениями и дополнениями от:</w:t>
      </w:r>
    </w:p>
    <w:p w:rsidR="00000000" w:rsidRDefault="009D76E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 2020 г.</w:t>
      </w:r>
    </w:p>
    <w:p w:rsidR="00000000" w:rsidRDefault="009D76E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76E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000000" w:rsidRDefault="009D76EA">
      <w:pPr>
        <w:pStyle w:val="1"/>
      </w:pPr>
      <w:bookmarkStart w:id="1" w:name="sub_100"/>
      <w:r>
        <w:t>I. Общие положения</w:t>
      </w:r>
    </w:p>
    <w:bookmarkEnd w:id="1"/>
    <w:p w:rsidR="00000000" w:rsidRDefault="009D76EA"/>
    <w:p w:rsidR="00000000" w:rsidRDefault="009D76EA">
      <w:bookmarkStart w:id="2" w:name="sub_101"/>
      <w:r>
        <w:t>1.1. Настоящие методические рекомендации предназначены для организации работы образовательных организаций высшего образования (далее - Организации) в условиях распространения новой коронавирусной инфекции COVID-19.</w:t>
      </w:r>
    </w:p>
    <w:p w:rsidR="00000000" w:rsidRDefault="009D76EA">
      <w:bookmarkStart w:id="3" w:name="sub_102"/>
      <w:bookmarkEnd w:id="2"/>
      <w:r>
        <w:t>1.2. Перед началом работы о</w:t>
      </w:r>
      <w:r>
        <w:t>бразовательных организаций высшего образования рекомендуется:</w:t>
      </w:r>
    </w:p>
    <w:p w:rsidR="00000000" w:rsidRDefault="009D76EA">
      <w:bookmarkStart w:id="4" w:name="sub_121"/>
      <w:bookmarkEnd w:id="3"/>
      <w:r>
        <w:t>1.2.1. Проведение генеральной уборки всех помещений с применением дезинфицирующих средств по вирусному режиму.</w:t>
      </w:r>
    </w:p>
    <w:p w:rsidR="00000000" w:rsidRDefault="009D76EA">
      <w:bookmarkStart w:id="5" w:name="sub_122"/>
      <w:bookmarkEnd w:id="4"/>
      <w:r>
        <w:t>1.2.2. Проведение очистки систем вентиляции, кондиционе</w:t>
      </w:r>
      <w:r>
        <w:t>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000000" w:rsidRDefault="009D76EA">
      <w:bookmarkStart w:id="6" w:name="sub_103"/>
      <w:bookmarkEnd w:id="5"/>
      <w:r>
        <w:t>1.3. Обеспечение условий для гигиенической обработки рук с применением антисептических средств в хол</w:t>
      </w:r>
      <w:r>
        <w:t>ле при входе в Организацию, в местах общего пользования, помещениях для приема пищи, санитарных узлах, а также обеспечение постоянного наличия средств для мытья рук, антисептических средств для обработки рук в санузлах, помещениях для приема пищи.</w:t>
      </w:r>
    </w:p>
    <w:p w:rsidR="00000000" w:rsidRDefault="009D76EA">
      <w:bookmarkStart w:id="7" w:name="sub_104"/>
      <w:bookmarkEnd w:id="6"/>
      <w:r>
        <w:t xml:space="preserve">1.4. Проведение в помещениях Организаций ежедневной влажной уборки и еженедельной генеральной уборки и дезинфекционных мероприятий рекомендуется осуществлять в соответствии с </w:t>
      </w:r>
      <w:hyperlink r:id="rId8" w:history="1">
        <w:r>
          <w:rPr>
            <w:rStyle w:val="a4"/>
          </w:rPr>
          <w:t>ин</w:t>
        </w:r>
        <w:r>
          <w:rPr>
            <w:rStyle w:val="a4"/>
          </w:rPr>
          <w:t>струкцией</w:t>
        </w:r>
      </w:hyperlink>
      <w:r>
        <w:t xml:space="preserve"> по проведению дезинфекционных мероприятий для профилактики заболеваний, вызываемых коронавирусами (от 23.01.2020 N 02/770-2020-32).</w:t>
      </w:r>
    </w:p>
    <w:bookmarkEnd w:id="7"/>
    <w:p w:rsidR="00000000" w:rsidRDefault="009D76EA">
      <w:r>
        <w:t xml:space="preserve">Проведение обработки с применением дезинфицирующих средств всех контактных поверхностей в местах общего </w:t>
      </w:r>
      <w:r>
        <w:t>пользования (дверных ручек, выключателей, поручней, перил, поверхностей столов и т.д.), санитарных узлов - не реже 1 раза в 4 часа (во время перерывов) и по окончании учебного процесса.</w:t>
      </w:r>
    </w:p>
    <w:p w:rsidR="00000000" w:rsidRDefault="009D76EA">
      <w:r>
        <w:t>Использование для дезинфекции дезинфицирующих средств, зарегистрирован</w:t>
      </w:r>
      <w:r>
        <w:t>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000000" w:rsidRDefault="009D76EA">
      <w:bookmarkStart w:id="8" w:name="sub_105"/>
      <w:r>
        <w:t>1.5. Проведение в местах общего пользования обеззараживание воздуха с использованием оборудования, разрешенного для прим</w:t>
      </w:r>
      <w:r>
        <w:t>енения в присутствии людей.</w:t>
      </w:r>
    </w:p>
    <w:p w:rsidR="00000000" w:rsidRDefault="009D76EA">
      <w:bookmarkStart w:id="9" w:name="sub_106"/>
      <w:bookmarkEnd w:id="8"/>
      <w:r>
        <w:t>1.6. Организация проветривания учебных помещений во время перерывов.</w:t>
      </w:r>
    </w:p>
    <w:p w:rsidR="00000000" w:rsidRDefault="009D76EA">
      <w:bookmarkStart w:id="10" w:name="sub_107"/>
      <w:bookmarkEnd w:id="9"/>
      <w:r>
        <w:t>1.7. Организация "входного фильтра" всех лиц, входящих в Организацию, с обязательным проведением термометрии бесконтактным способом</w:t>
      </w:r>
      <w:r>
        <w:t>.</w:t>
      </w:r>
    </w:p>
    <w:bookmarkEnd w:id="10"/>
    <w:p w:rsidR="00000000" w:rsidRDefault="009D76EA">
      <w:r>
        <w:lastRenderedPageBreak/>
        <w:t>Проведение термометрии у студентов, педагогического состава и персонала не менее 2-х раз в день.</w:t>
      </w:r>
    </w:p>
    <w:p w:rsidR="00000000" w:rsidRDefault="009D76EA">
      <w:r>
        <w:t>Не допускаются в Организацию лица с признаками инфекционных заболеваний (повышенная температура, кашель, насморк).</w:t>
      </w:r>
    </w:p>
    <w:p w:rsidR="00000000" w:rsidRDefault="009D76EA">
      <w:r>
        <w:t>Лица с признаками инфекционных забо</w:t>
      </w:r>
      <w:r>
        <w:t>леваний, 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</w:p>
    <w:p w:rsidR="00000000" w:rsidRDefault="009D76EA">
      <w:r>
        <w:t>При получении информации о подтверждении диагноза COVID-19 у студентов, педагогического состав</w:t>
      </w:r>
      <w:r>
        <w:t>а,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000000" w:rsidRDefault="009D76EA">
      <w:r>
        <w:t>Не допускать скопления обучающихся (в том числе в холлах, корид</w:t>
      </w:r>
      <w:r>
        <w:t>орах, при входе в аудитории (помещения). Осуществлять контроль соблюдения социальной дистанции.</w:t>
      </w:r>
    </w:p>
    <w:p w:rsidR="00000000" w:rsidRDefault="009D76EA">
      <w:bookmarkStart w:id="11" w:name="sub_108"/>
      <w:r>
        <w:t xml:space="preserve">1.8. Обеспечение студентов, педагогического состава, персонала запасом одноразовых или многоразовых масок (исходя из продолжительности учебного процесса </w:t>
      </w:r>
      <w:r>
        <w:t>и смены одноразовых масок не реже 1 раза в 3 часа, многоразовых - в соответствии с инструкцией); персонала - перчатками, дезинфицирующими салфетками.</w:t>
      </w:r>
    </w:p>
    <w:bookmarkEnd w:id="11"/>
    <w:p w:rsidR="00000000" w:rsidRDefault="009D76EA">
      <w:r>
        <w:t>Повторное использование одноразовых масок, а также использование увлаженных масок не допускается.</w:t>
      </w:r>
    </w:p>
    <w:p w:rsidR="00000000" w:rsidRDefault="009D76EA">
      <w:r>
        <w:t>О</w:t>
      </w:r>
      <w:r>
        <w:t>беспечение контроля за применением студентами, персоналом средств индивидуальной защиты.</w:t>
      </w:r>
    </w:p>
    <w:p w:rsidR="00000000" w:rsidRDefault="009D76EA">
      <w:bookmarkStart w:id="12" w:name="sub_109"/>
      <w:r>
        <w:t>1.9. Организация централизованного сбора использованных одноразовых масок с упаковкой их в полиэтиленовые пакеты перед размещением в контейнеры для сбора отходо</w:t>
      </w:r>
      <w:r>
        <w:t>в.</w:t>
      </w:r>
    </w:p>
    <w:p w:rsidR="00000000" w:rsidRDefault="009D76EA">
      <w:bookmarkStart w:id="13" w:name="sub_110"/>
      <w:bookmarkEnd w:id="12"/>
      <w:r>
        <w:t>1.10. Организовать проведение среди студентов работу по гигиеническому воспитанию по мерам профилактики COVID-19, признакам COVID-19, соблюдению правил личной гигиены, как во время нахождения в учебном заведении, так и за его пределами (пр</w:t>
      </w:r>
      <w:r>
        <w:t xml:space="preserve">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</w:t>
      </w:r>
      <w:hyperlink r:id="rId9" w:history="1">
        <w:r>
          <w:rPr>
            <w:rStyle w:val="a4"/>
          </w:rPr>
          <w:t>сайте</w:t>
        </w:r>
      </w:hyperlink>
      <w:r>
        <w:t xml:space="preserve"> Роспотребнадзора, проведения конкурсов с вовлечением студентов на изготовление средств наглядной агитации и др.</w:t>
      </w:r>
    </w:p>
    <w:bookmarkEnd w:id="13"/>
    <w:p w:rsidR="00000000" w:rsidRDefault="009D76EA">
      <w:r>
        <w:t xml:space="preserve">Обеспечить проведение системной информационно-разъяснительной работы </w:t>
      </w:r>
      <w:r>
        <w:t>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000000" w:rsidRDefault="009D76E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9D76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1.11 изменен с 28 августа 2020 г. - </w:t>
      </w:r>
      <w:hyperlink r:id="rId1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МР 3.1/2.1.0210-20 (Изменения N 1)</w:t>
      </w:r>
    </w:p>
    <w:p w:rsidR="00000000" w:rsidRDefault="009D76EA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76EA">
      <w:r>
        <w:t>1.11. Педагогических работников старше 65 лет и педагогических работников, имеющих хронические заболевания, допускать к очному проведению учебных занятий по согласованию.</w:t>
      </w:r>
    </w:p>
    <w:p w:rsidR="00000000" w:rsidRDefault="009D76EA">
      <w:bookmarkStart w:id="15" w:name="sub_112"/>
      <w:r>
        <w:t>1.12. Исключить проведен</w:t>
      </w:r>
      <w:r>
        <w:t>ие массовых мероприятий среди различных групп студентов.</w:t>
      </w:r>
    </w:p>
    <w:p w:rsidR="00000000" w:rsidRDefault="009D76EA">
      <w:bookmarkStart w:id="16" w:name="sub_113"/>
      <w:bookmarkEnd w:id="15"/>
      <w:r>
        <w:t>1.13. Студенты - иностранные граждане допускаются к учебному процессу после 14-дневной (со дня въезда в Российскую Федерацию) изоляции, с проведением на 10-12 день обследования на COVID</w:t>
      </w:r>
      <w:r>
        <w:t>-19 методом ПЦР.</w:t>
      </w:r>
    </w:p>
    <w:p w:rsidR="00000000" w:rsidRDefault="009D76EA">
      <w:bookmarkStart w:id="17" w:name="sub_114"/>
      <w:bookmarkEnd w:id="16"/>
      <w:r>
        <w:t xml:space="preserve">1.14. Предприятия общественного питания в Организации осуществляют деятельность согласно методическим рекомендациям Роспотребнадзора </w:t>
      </w:r>
      <w:hyperlink r:id="rId12" w:history="1">
        <w:r>
          <w:rPr>
            <w:rStyle w:val="a4"/>
          </w:rPr>
          <w:t>MP 3.1/2.3.6.0190-20</w:t>
        </w:r>
      </w:hyperlink>
      <w:r>
        <w:t xml:space="preserve"> "Рекомендации по организации работы предприятий общественного питания в условиях сохранения рисков распространения COVID-19".</w:t>
      </w:r>
    </w:p>
    <w:bookmarkEnd w:id="17"/>
    <w:p w:rsidR="00000000" w:rsidRDefault="009D76EA">
      <w:r>
        <w:t xml:space="preserve">При отсутствии предприятий общественного питания в Организации - запрет приема пищи в </w:t>
      </w:r>
      <w:r>
        <w:lastRenderedPageBreak/>
        <w:t>учебных помещениях, на рабочих мест</w:t>
      </w:r>
      <w:r>
        <w:t>ах, выделение для приема пищи специальных помещений, оборудованных раковиной для мытья рук и дозатором для обработки рук кожным антисептиком.</w:t>
      </w:r>
    </w:p>
    <w:p w:rsidR="00000000" w:rsidRDefault="009D76EA">
      <w:bookmarkStart w:id="18" w:name="sub_115"/>
      <w:r>
        <w:t>1.15. Библиотеки в Организации осуществляют деятельность согласно методическим рекомендациям Роспотребнадзо</w:t>
      </w:r>
      <w:r>
        <w:t xml:space="preserve">ра </w:t>
      </w:r>
      <w:hyperlink r:id="rId13" w:history="1">
        <w:r>
          <w:rPr>
            <w:rStyle w:val="a4"/>
          </w:rPr>
          <w:t>MP 3.1/2.1.0195-20</w:t>
        </w:r>
      </w:hyperlink>
      <w:r>
        <w:t xml:space="preserve"> "Рекомендации по проведению профилактических мероприятий по предупреждению распространения новой коронавирусной инфекции (COVID-19) в библиотеках".</w:t>
      </w:r>
    </w:p>
    <w:bookmarkEnd w:id="18"/>
    <w:p w:rsidR="00000000" w:rsidRDefault="009D76EA"/>
    <w:p w:rsidR="00000000" w:rsidRDefault="009D76EA">
      <w:pPr>
        <w:pStyle w:val="1"/>
      </w:pPr>
      <w:bookmarkStart w:id="19" w:name="sub_200"/>
      <w:r>
        <w:t>II. Организация учебного процесса</w:t>
      </w:r>
    </w:p>
    <w:bookmarkEnd w:id="19"/>
    <w:p w:rsidR="00000000" w:rsidRDefault="009D76EA"/>
    <w:p w:rsidR="00000000" w:rsidRDefault="009D76EA">
      <w:bookmarkStart w:id="20" w:name="sub_201"/>
      <w:r>
        <w:t>2.1. В целях обеспечения безопасных условий организации учебного процесса рекомендуется:</w:t>
      </w:r>
    </w:p>
    <w:p w:rsidR="00000000" w:rsidRDefault="009D76EA">
      <w:bookmarkStart w:id="21" w:name="sub_211"/>
      <w:bookmarkEnd w:id="20"/>
      <w:r>
        <w:t>2.1.1. Пересмотреть режим работы, в т.ч. расписание учебных занятий, практик, изменив время начала пер</w:t>
      </w:r>
      <w:r>
        <w:t>вого занятия (лекции) для разных учебных групп и время проведения перерывов, в целях максимального разобщения учебных групп.</w:t>
      </w:r>
    </w:p>
    <w:p w:rsidR="00000000" w:rsidRDefault="009D76EA">
      <w:bookmarkStart w:id="22" w:name="sub_212"/>
      <w:bookmarkEnd w:id="21"/>
      <w:r>
        <w:t>2.1.2. Занятия заочных и вечерних групп максимально перевести на дистанционный формат.</w:t>
      </w:r>
    </w:p>
    <w:p w:rsidR="00000000" w:rsidRDefault="009D76EA">
      <w:bookmarkStart w:id="23" w:name="sub_213"/>
      <w:bookmarkEnd w:id="22"/>
      <w:r>
        <w:t>2.1.3. Закрепить</w:t>
      </w:r>
      <w:r>
        <w:t xml:space="preserve">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из разных групп во время перерывов.</w:t>
      </w:r>
    </w:p>
    <w:p w:rsidR="00000000" w:rsidRDefault="009D76EA">
      <w:bookmarkStart w:id="24" w:name="sub_214"/>
      <w:bookmarkEnd w:id="23"/>
      <w:r>
        <w:t>2.1.4. Обеспечить пр</w:t>
      </w:r>
      <w:r>
        <w:t>исутствие студентов во время учебного процесса (в учебных аудиториях, лекционных залах) в масках, организовать контроль за их сменой не реже 1 раза в 3 часа (одноразовых) или в соответствии с инструкцией (многоразовых).</w:t>
      </w:r>
    </w:p>
    <w:bookmarkEnd w:id="24"/>
    <w:p w:rsidR="00000000" w:rsidRDefault="009D76EA">
      <w:r>
        <w:t>Допускается не использовать м</w:t>
      </w:r>
      <w:r>
        <w:t>аски:</w:t>
      </w:r>
    </w:p>
    <w:p w:rsidR="00000000" w:rsidRDefault="009D76EA">
      <w:r>
        <w:t>- при проведении учебных занятий творческой направленности;</w:t>
      </w:r>
    </w:p>
    <w:p w:rsidR="00000000" w:rsidRDefault="009D76EA">
      <w:r>
        <w:t>- педагогам во время проведения лекций.</w:t>
      </w:r>
    </w:p>
    <w:p w:rsidR="00000000" w:rsidRDefault="009D76EA">
      <w:bookmarkStart w:id="25" w:name="sub_215"/>
      <w:r>
        <w:t>2.1.5. Организовать максимально проведение занятий по физической культуре на открытом воздухе с учетом погодных условий.</w:t>
      </w:r>
    </w:p>
    <w:bookmarkEnd w:id="25"/>
    <w:p w:rsidR="00000000" w:rsidRDefault="009D76EA">
      <w:r>
        <w:t>Обеспечить пров</w:t>
      </w:r>
      <w:r>
        <w:t>едение занятий физической культурой в закрытых сооружениях с учетом разобщения по времени разных учебных групп.</w:t>
      </w:r>
    </w:p>
    <w:p w:rsidR="00000000" w:rsidRDefault="009D76EA">
      <w:r>
        <w:t xml:space="preserve">Обеспечить работу объектов для занятий физический культурой и спортом, бассейнов и т.д. (при наличии) согласно методическим рекомендациям </w:t>
      </w:r>
      <w:hyperlink r:id="rId14" w:history="1">
        <w:r>
          <w:rPr>
            <w:rStyle w:val="a4"/>
          </w:rPr>
          <w:t>MP 3.1/2.1.0184-20</w:t>
        </w:r>
      </w:hyperlink>
      <w:r>
        <w:t xml:space="preserve"> "Рекомендации по организации работы спортивных организаций в условиях сохранения рисков распространения COVID-19", </w:t>
      </w:r>
      <w:hyperlink r:id="rId15" w:history="1">
        <w:r>
          <w:rPr>
            <w:rStyle w:val="a4"/>
          </w:rPr>
          <w:t>MP 3.1/2.1.0192-20</w:t>
        </w:r>
      </w:hyperlink>
      <w:r>
        <w:t xml:space="preserve"> "Рекомендации по профилак</w:t>
      </w:r>
      <w:r>
        <w:t>тике новой коронавирусной инфекции (C0VID-19)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фитнес-клубах)".</w:t>
      </w:r>
    </w:p>
    <w:p w:rsidR="00000000" w:rsidRDefault="009D76EA"/>
    <w:p w:rsidR="00000000" w:rsidRDefault="009D76EA">
      <w:pPr>
        <w:pStyle w:val="1"/>
      </w:pPr>
      <w:bookmarkStart w:id="26" w:name="sub_300"/>
      <w:r>
        <w:t>III. Рекомендации по организаци</w:t>
      </w:r>
      <w:r>
        <w:t>и проживания обучающихся образовательных организаций высшего образования</w:t>
      </w:r>
    </w:p>
    <w:bookmarkEnd w:id="26"/>
    <w:p w:rsidR="00000000" w:rsidRDefault="009D76EA"/>
    <w:p w:rsidR="00000000" w:rsidRDefault="009D76EA">
      <w:bookmarkStart w:id="27" w:name="sub_301"/>
      <w:r>
        <w:t>3.1. Перед началом работы общежитий рекомендуется:</w:t>
      </w:r>
    </w:p>
    <w:p w:rsidR="00000000" w:rsidRDefault="009D76EA">
      <w:bookmarkStart w:id="28" w:name="sub_311"/>
      <w:bookmarkEnd w:id="27"/>
      <w:r>
        <w:t xml:space="preserve">3.1.1. Проведение генеральной уборки всех помещений с применением дезинфицирующих средств по вирусному </w:t>
      </w:r>
      <w:r>
        <w:t>режиму.</w:t>
      </w:r>
    </w:p>
    <w:p w:rsidR="00000000" w:rsidRDefault="009D76EA">
      <w:bookmarkStart w:id="29" w:name="sub_312"/>
      <w:bookmarkEnd w:id="28"/>
      <w:r>
        <w:t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000000" w:rsidRDefault="009D76EA">
      <w:bookmarkStart w:id="30" w:name="sub_302"/>
      <w:bookmarkEnd w:id="29"/>
      <w:r>
        <w:t>3.2. Обеспечение условий для гигиенической обработки рук с применением антисептических средств в холе в близи входа в общежитие, в местах общего пользования, помещениях для приема пищи, санитарных узлах и туалетных комнатах.</w:t>
      </w:r>
    </w:p>
    <w:p w:rsidR="00000000" w:rsidRDefault="009D76EA">
      <w:bookmarkStart w:id="31" w:name="sub_303"/>
      <w:bookmarkEnd w:id="30"/>
      <w:r>
        <w:lastRenderedPageBreak/>
        <w:t>3.3. Проведение в</w:t>
      </w:r>
      <w:r>
        <w:t xml:space="preserve"> помещениях общего пользования 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средств с соблюдением соответствующих рекоменд</w:t>
      </w:r>
      <w:r>
        <w:t>аций Роспотребнадзора с учетом эпидемиологической ситуации.</w:t>
      </w:r>
    </w:p>
    <w:p w:rsidR="00000000" w:rsidRDefault="009D76EA">
      <w:bookmarkStart w:id="32" w:name="sub_304"/>
      <w:bookmarkEnd w:id="31"/>
      <w:r>
        <w:t>3.4. Организация "входного фильтра" всех лиц, входящих в общежитие, с обязательным проведением термометрии бесконтактным способом.</w:t>
      </w:r>
    </w:p>
    <w:bookmarkEnd w:id="32"/>
    <w:p w:rsidR="00000000" w:rsidRDefault="009D76EA">
      <w:r>
        <w:t xml:space="preserve">Лица с признаками инфекционных заболеваний, </w:t>
      </w:r>
      <w:r>
        <w:t>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</w:p>
    <w:p w:rsidR="00000000" w:rsidRDefault="009D76EA">
      <w:r>
        <w:t>При получении информации о подтверждении диагноза COVID-19 у студентов, педагогического состава, персон</w:t>
      </w:r>
      <w:r>
        <w:t>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000000" w:rsidRDefault="009D76EA">
      <w:bookmarkStart w:id="33" w:name="sub_305"/>
      <w:r>
        <w:t>3.5. Организация информирования проживающих о необходимости регул</w:t>
      </w:r>
      <w:r>
        <w:t>ярного проветривания помещений общежития.</w:t>
      </w:r>
    </w:p>
    <w:p w:rsidR="00000000" w:rsidRDefault="009D76EA">
      <w:bookmarkStart w:id="34" w:name="sub_306"/>
      <w:bookmarkEnd w:id="33"/>
      <w:r>
        <w:t>3.6. Для студентов - иностранных граждан предпринимаются меры по определению помещений, предназначенных для 14-дневного наблюдения, организованных по типу обсерватора.</w:t>
      </w:r>
    </w:p>
    <w:bookmarkEnd w:id="34"/>
    <w:p w:rsidR="00000000" w:rsidRDefault="009D76EA">
      <w:r>
        <w:t xml:space="preserve">На 10-12 день наблюдения </w:t>
      </w:r>
      <w:r>
        <w:t>проводится лабораторное обследование на COVID-19.</w:t>
      </w:r>
    </w:p>
    <w:p w:rsidR="00000000" w:rsidRDefault="009D76EA">
      <w:bookmarkStart w:id="35" w:name="sub_307"/>
      <w:r>
        <w:t>3.7.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</w:t>
      </w:r>
      <w:r>
        <w:t>ии с инструкцией), перчатками, дезинфицирующими салфетками, кожными антисептиками для обработки рук.</w:t>
      </w:r>
    </w:p>
    <w:bookmarkEnd w:id="35"/>
    <w:p w:rsidR="00000000" w:rsidRDefault="009D76EA">
      <w:r>
        <w:t>Повторное использование одноразовых масок, а также использование увлаженных масок не допускается.</w:t>
      </w:r>
    </w:p>
    <w:p w:rsidR="00000000" w:rsidRDefault="009D76EA">
      <w:bookmarkStart w:id="36" w:name="sub_308"/>
      <w:r>
        <w:t>3.8. Обеспечить контроль за применением пер</w:t>
      </w:r>
      <w:r>
        <w:t>соналом средств индивидуальной защиты.</w:t>
      </w:r>
    </w:p>
    <w:p w:rsidR="00000000" w:rsidRDefault="009D76EA">
      <w:bookmarkStart w:id="37" w:name="sub_309"/>
      <w:bookmarkEnd w:id="36"/>
      <w:r>
        <w:t>3.9. Организовать централизованный сбор использованных одноразовых масок с упаковкой их в полиэтиленовые пакеты перед размещением в контейнеры для сбора отходов.</w:t>
      </w:r>
    </w:p>
    <w:p w:rsidR="00000000" w:rsidRDefault="009D76EA">
      <w:bookmarkStart w:id="38" w:name="sub_310"/>
      <w:bookmarkEnd w:id="37"/>
      <w:r>
        <w:t>3.10. При организации центр</w:t>
      </w:r>
      <w:r>
        <w:t>ализованной стирки постельного белья исключить пересечение потоков чистого и грязного белья.</w:t>
      </w:r>
    </w:p>
    <w:bookmarkEnd w:id="38"/>
    <w:p w:rsidR="00000000" w:rsidRDefault="009D76E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94"/>
        <w:gridCol w:w="3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76EA">
            <w:pPr>
              <w:pStyle w:val="ac"/>
            </w:pPr>
            <w:r>
              <w:t>Руководитель Федеральной службы</w:t>
            </w:r>
            <w:r>
              <w:br/>
              <w:t>по надзору в сфере защиты прав</w:t>
            </w:r>
            <w:r>
              <w:br/>
              <w:t>потребителей и благополучия человека</w:t>
            </w:r>
            <w:r>
              <w:br/>
              <w:t>Главный государственный</w:t>
            </w:r>
            <w:r>
              <w:br/>
              <w:t>санитарный врач Российской Феде</w:t>
            </w:r>
            <w:r>
              <w:t>рации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76EA">
            <w:pPr>
              <w:pStyle w:val="aa"/>
              <w:jc w:val="right"/>
            </w:pPr>
            <w:r>
              <w:t>А.Ю. Попова</w:t>
            </w:r>
          </w:p>
        </w:tc>
      </w:tr>
    </w:tbl>
    <w:p w:rsidR="009D76EA" w:rsidRDefault="009D76EA"/>
    <w:sectPr w:rsidR="009D76EA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EA" w:rsidRDefault="009D76EA">
      <w:r>
        <w:separator/>
      </w:r>
    </w:p>
  </w:endnote>
  <w:endnote w:type="continuationSeparator" w:id="0">
    <w:p w:rsidR="009D76EA" w:rsidRDefault="009D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D76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124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24EC">
            <w:rPr>
              <w:rFonts w:ascii="Times New Roman" w:hAnsi="Times New Roman" w:cs="Times New Roman"/>
              <w:noProof/>
              <w:sz w:val="20"/>
              <w:szCs w:val="20"/>
            </w:rPr>
            <w:t>05.10.2020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76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76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124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24E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124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24E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EA" w:rsidRDefault="009D76EA">
      <w:r>
        <w:separator/>
      </w:r>
    </w:p>
  </w:footnote>
  <w:footnote w:type="continuationSeparator" w:id="0">
    <w:p w:rsidR="009D76EA" w:rsidRDefault="009D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76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MP 3.1/2.1.0205-20 "Рекомендации по профилактике новой коронавирусной инфекции…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EC"/>
    <w:rsid w:val="000124EC"/>
    <w:rsid w:val="009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D36ACB-E6FF-470A-BE67-5F8CA8C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3665100/1000" TargetMode="External"/><Relationship Id="rId13" Type="http://schemas.openxmlformats.org/officeDocument/2006/relationships/hyperlink" Target="http://mobileonline.garant.ru/document/redirect/74292422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7467107/0" TargetMode="External"/><Relationship Id="rId12" Type="http://schemas.openxmlformats.org/officeDocument/2006/relationships/hyperlink" Target="http://mobileonline.garant.ru/document/redirect/74199907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7703902/1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4256264/0" TargetMode="External"/><Relationship Id="rId10" Type="http://schemas.openxmlformats.org/officeDocument/2006/relationships/hyperlink" Target="http://mobileonline.garant.ru/document/redirect/74588134/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990941/1868" TargetMode="External"/><Relationship Id="rId14" Type="http://schemas.openxmlformats.org/officeDocument/2006/relationships/hyperlink" Target="http://mobileonline.garant.ru/document/redirect/741752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Бикмуллина Диляра Ринатовна</cp:lastModifiedBy>
  <cp:revision>2</cp:revision>
  <dcterms:created xsi:type="dcterms:W3CDTF">2020-10-05T07:27:00Z</dcterms:created>
  <dcterms:modified xsi:type="dcterms:W3CDTF">2020-10-05T07:27:00Z</dcterms:modified>
</cp:coreProperties>
</file>