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C" w:rsidRDefault="00B647CC" w:rsidP="00B647CC">
      <w:bookmarkStart w:id="0" w:name="_GoBack"/>
      <w:bookmarkEnd w:id="0"/>
    </w:p>
    <w:p w:rsidR="00B647CC" w:rsidRDefault="00B647CC" w:rsidP="00B647CC">
      <w:pPr>
        <w:pStyle w:val="a7"/>
        <w:numPr>
          <w:ilvl w:val="0"/>
          <w:numId w:val="1"/>
        </w:numPr>
        <w:spacing w:line="36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647CC" w:rsidRPr="0077188D"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w:t>
      </w:r>
      <w:r w:rsidRPr="00C36921">
        <w:t xml:space="preserve"> </w:t>
      </w:r>
      <w:r w:rsidRPr="00C36921">
        <w:rPr>
          <w:rFonts w:ascii="Times New Roman" w:hAnsi="Times New Roman" w:cs="Times New Roman"/>
          <w:sz w:val="28"/>
          <w:szCs w:val="28"/>
        </w:rPr>
        <w:t>об организации и проведении</w:t>
      </w:r>
      <w:r>
        <w:rPr>
          <w:rFonts w:ascii="Times New Roman" w:hAnsi="Times New Roman" w:cs="Times New Roman"/>
          <w:sz w:val="28"/>
          <w:szCs w:val="28"/>
        </w:rPr>
        <w:t xml:space="preserve"> </w:t>
      </w:r>
      <w:r w:rsidRPr="00C36921">
        <w:rPr>
          <w:rFonts w:ascii="Times New Roman" w:hAnsi="Times New Roman" w:cs="Times New Roman"/>
          <w:sz w:val="28"/>
          <w:szCs w:val="28"/>
        </w:rPr>
        <w:t>Фестиваля видеороликов на иностранном языке</w:t>
      </w:r>
      <w:r>
        <w:rPr>
          <w:rFonts w:ascii="Times New Roman" w:hAnsi="Times New Roman" w:cs="Times New Roman"/>
          <w:sz w:val="28"/>
          <w:szCs w:val="28"/>
        </w:rPr>
        <w:t xml:space="preserve"> (далее – Положение) регламентирует порядок организации и проведения Ф</w:t>
      </w:r>
      <w:r w:rsidRPr="00436963">
        <w:rPr>
          <w:rFonts w:ascii="Times New Roman" w:hAnsi="Times New Roman" w:cs="Times New Roman"/>
          <w:sz w:val="28"/>
          <w:szCs w:val="28"/>
        </w:rPr>
        <w:t>естиваля ви</w:t>
      </w:r>
      <w:r>
        <w:rPr>
          <w:rFonts w:ascii="Times New Roman" w:hAnsi="Times New Roman" w:cs="Times New Roman"/>
          <w:sz w:val="28"/>
          <w:szCs w:val="28"/>
        </w:rPr>
        <w:t>деороликов на иностранном языке «Мой город, мой университет - мой успех»,</w:t>
      </w:r>
      <w:r w:rsidRPr="00436963">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693639">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university</w:t>
      </w:r>
      <w:r>
        <w:rPr>
          <w:rFonts w:ascii="Times New Roman" w:hAnsi="Times New Roman" w:cs="Times New Roman"/>
          <w:sz w:val="28"/>
          <w:szCs w:val="28"/>
        </w:rPr>
        <w:t xml:space="preserve"> </w:t>
      </w:r>
      <w:r>
        <w:rPr>
          <w:rFonts w:ascii="Times New Roman" w:hAnsi="Times New Roman" w:cs="Times New Roman"/>
          <w:sz w:val="28"/>
          <w:szCs w:val="28"/>
          <w:lang w:val="en-US"/>
        </w:rPr>
        <w:t>are</w:t>
      </w:r>
      <w:r>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success</w:t>
      </w:r>
      <w:r w:rsidRPr="0077188D">
        <w:rPr>
          <w:rFonts w:ascii="Times New Roman" w:hAnsi="Times New Roman" w:cs="Times New Roman"/>
          <w:sz w:val="28"/>
          <w:szCs w:val="28"/>
        </w:rPr>
        <w:t>», «</w:t>
      </w:r>
      <w:proofErr w:type="spellStart"/>
      <w:r>
        <w:rPr>
          <w:rFonts w:ascii="Times New Roman" w:hAnsi="Times New Roman" w:cs="Times New Roman"/>
          <w:sz w:val="28"/>
          <w:szCs w:val="28"/>
          <w:lang w:val="en-US"/>
        </w:rPr>
        <w:t>Meine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Stadt</w:t>
      </w:r>
      <w:proofErr w:type="spellEnd"/>
      <w:r w:rsidRPr="0069363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Universitaet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Erfolg</w:t>
      </w:r>
      <w:proofErr w:type="spellEnd"/>
      <w:r w:rsidRPr="0077188D">
        <w:rPr>
          <w:rFonts w:ascii="Times New Roman" w:hAnsi="Times New Roman" w:cs="Times New Roman"/>
          <w:sz w:val="28"/>
          <w:szCs w:val="28"/>
        </w:rPr>
        <w:t>»</w:t>
      </w:r>
      <w:r w:rsidRPr="00784F2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shd w:val="clear" w:color="auto" w:fill="FFFFFF"/>
          <w:lang w:val="en-US"/>
        </w:rPr>
        <w:t>M</w:t>
      </w:r>
      <w:r w:rsidRPr="00693639">
        <w:rPr>
          <w:rFonts w:ascii="Times New Roman" w:hAnsi="Times New Roman" w:cs="Times New Roman"/>
          <w:sz w:val="28"/>
          <w:szCs w:val="28"/>
          <w:shd w:val="clear" w:color="auto" w:fill="FFFFFF"/>
        </w:rPr>
        <w:t xml:space="preserve">a </w:t>
      </w:r>
      <w:proofErr w:type="spellStart"/>
      <w:r w:rsidRPr="00693639">
        <w:rPr>
          <w:rFonts w:ascii="Times New Roman" w:hAnsi="Times New Roman" w:cs="Times New Roman"/>
          <w:sz w:val="28"/>
          <w:szCs w:val="28"/>
          <w:shd w:val="clear" w:color="auto" w:fill="FFFFFF"/>
        </w:rPr>
        <w:t>ville</w:t>
      </w:r>
      <w:proofErr w:type="spellEnd"/>
      <w:r w:rsidRPr="00693639">
        <w:rPr>
          <w:rFonts w:ascii="Times New Roman" w:hAnsi="Times New Roman" w:cs="Times New Roman"/>
          <w:sz w:val="28"/>
          <w:szCs w:val="28"/>
          <w:shd w:val="clear" w:color="auto" w:fill="FFFFFF"/>
        </w:rPr>
        <w:t xml:space="preserve">, </w:t>
      </w:r>
      <w:proofErr w:type="spellStart"/>
      <w:r w:rsidRPr="00693639">
        <w:rPr>
          <w:rFonts w:ascii="Times New Roman" w:hAnsi="Times New Roman" w:cs="Times New Roman"/>
          <w:sz w:val="28"/>
          <w:szCs w:val="28"/>
          <w:shd w:val="clear" w:color="auto" w:fill="FFFFFF"/>
        </w:rPr>
        <w:t>mon</w:t>
      </w:r>
      <w:proofErr w:type="spellEnd"/>
      <w:r w:rsidRPr="00693639">
        <w:rPr>
          <w:rFonts w:ascii="Times New Roman" w:hAnsi="Times New Roman" w:cs="Times New Roman"/>
          <w:sz w:val="28"/>
          <w:szCs w:val="28"/>
          <w:shd w:val="clear" w:color="auto" w:fill="FFFFFF"/>
        </w:rPr>
        <w:t xml:space="preserve"> </w:t>
      </w:r>
      <w:proofErr w:type="spellStart"/>
      <w:r w:rsidRPr="00693639">
        <w:rPr>
          <w:rFonts w:ascii="Times New Roman" w:hAnsi="Times New Roman" w:cs="Times New Roman"/>
          <w:sz w:val="28"/>
          <w:szCs w:val="28"/>
          <w:shd w:val="clear" w:color="auto" w:fill="FFFFFF"/>
        </w:rPr>
        <w:t>université</w:t>
      </w:r>
      <w:proofErr w:type="spellEnd"/>
      <w:r w:rsidRPr="00693639">
        <w:rPr>
          <w:rFonts w:ascii="Times New Roman" w:hAnsi="Times New Roman" w:cs="Times New Roman"/>
          <w:sz w:val="28"/>
          <w:szCs w:val="28"/>
          <w:shd w:val="clear" w:color="auto" w:fill="FFFFFF"/>
        </w:rPr>
        <w:t xml:space="preserve"> </w:t>
      </w:r>
      <w:proofErr w:type="spellStart"/>
      <w:r w:rsidRPr="00693639">
        <w:rPr>
          <w:rFonts w:ascii="Times New Roman" w:hAnsi="Times New Roman" w:cs="Times New Roman"/>
          <w:sz w:val="28"/>
          <w:szCs w:val="28"/>
          <w:shd w:val="clear" w:color="auto" w:fill="FFFFFF"/>
        </w:rPr>
        <w:t>son</w:t>
      </w:r>
      <w:proofErr w:type="spellEnd"/>
      <w:r w:rsidRPr="00693639">
        <w:rPr>
          <w:rFonts w:ascii="Times New Roman" w:hAnsi="Times New Roman" w:cs="Times New Roman"/>
          <w:sz w:val="28"/>
          <w:szCs w:val="28"/>
          <w:shd w:val="clear" w:color="auto" w:fill="FFFFFF"/>
        </w:rPr>
        <w:t xml:space="preserve"> </w:t>
      </w:r>
      <w:proofErr w:type="spellStart"/>
      <w:r w:rsidRPr="00693639">
        <w:rPr>
          <w:rFonts w:ascii="Times New Roman" w:hAnsi="Times New Roman" w:cs="Times New Roman"/>
          <w:sz w:val="28"/>
          <w:szCs w:val="28"/>
          <w:shd w:val="clear" w:color="auto" w:fill="FFFFFF"/>
        </w:rPr>
        <w:t>mon</w:t>
      </w:r>
      <w:proofErr w:type="spellEnd"/>
      <w:r w:rsidRPr="00693639">
        <w:rPr>
          <w:rFonts w:ascii="Times New Roman" w:hAnsi="Times New Roman" w:cs="Times New Roman"/>
          <w:sz w:val="28"/>
          <w:szCs w:val="28"/>
          <w:shd w:val="clear" w:color="auto" w:fill="FFFFFF"/>
        </w:rPr>
        <w:t xml:space="preserve"> </w:t>
      </w:r>
      <w:proofErr w:type="spellStart"/>
      <w:r w:rsidRPr="00693639">
        <w:rPr>
          <w:rFonts w:ascii="Times New Roman" w:hAnsi="Times New Roman" w:cs="Times New Roman"/>
          <w:sz w:val="28"/>
          <w:szCs w:val="28"/>
          <w:shd w:val="clear" w:color="auto" w:fill="FFFFFF"/>
        </w:rPr>
        <w:t>succès</w:t>
      </w:r>
      <w:proofErr w:type="spellEnd"/>
      <w:r>
        <w:rPr>
          <w:rFonts w:ascii="Times New Roman" w:hAnsi="Times New Roman" w:cs="Times New Roman"/>
          <w:color w:val="000000"/>
          <w:sz w:val="28"/>
          <w:szCs w:val="28"/>
          <w:shd w:val="clear" w:color="auto" w:fill="FFFFFF"/>
        </w:rPr>
        <w:t xml:space="preserve">» </w:t>
      </w:r>
      <w:r w:rsidRPr="0077188D">
        <w:rPr>
          <w:rFonts w:ascii="Times New Roman" w:hAnsi="Times New Roman" w:cs="Times New Roman"/>
          <w:sz w:val="28"/>
          <w:szCs w:val="28"/>
        </w:rPr>
        <w:t>(далее</w:t>
      </w:r>
      <w:r>
        <w:rPr>
          <w:rFonts w:ascii="Times New Roman" w:hAnsi="Times New Roman" w:cs="Times New Roman"/>
          <w:sz w:val="28"/>
          <w:szCs w:val="28"/>
        </w:rPr>
        <w:t xml:space="preserve"> </w:t>
      </w:r>
      <w:r w:rsidRPr="0077188D">
        <w:rPr>
          <w:rFonts w:ascii="Times New Roman" w:hAnsi="Times New Roman" w:cs="Times New Roman"/>
          <w:sz w:val="28"/>
          <w:szCs w:val="28"/>
        </w:rPr>
        <w:t>-</w:t>
      </w:r>
      <w:r>
        <w:rPr>
          <w:rFonts w:ascii="Times New Roman" w:hAnsi="Times New Roman" w:cs="Times New Roman"/>
          <w:sz w:val="28"/>
          <w:szCs w:val="28"/>
        </w:rPr>
        <w:t xml:space="preserve"> </w:t>
      </w:r>
      <w:r w:rsidRPr="0077188D">
        <w:rPr>
          <w:rFonts w:ascii="Times New Roman" w:hAnsi="Times New Roman" w:cs="Times New Roman"/>
          <w:sz w:val="28"/>
          <w:szCs w:val="28"/>
        </w:rPr>
        <w:t>Фестиваль)</w:t>
      </w:r>
      <w:r w:rsidRPr="000E3AFF">
        <w:t xml:space="preserve"> </w:t>
      </w:r>
      <w:r w:rsidRPr="000E3AFF">
        <w:rPr>
          <w:rFonts w:ascii="Times New Roman" w:hAnsi="Times New Roman" w:cs="Times New Roman"/>
          <w:sz w:val="28"/>
          <w:szCs w:val="28"/>
        </w:rPr>
        <w:t xml:space="preserve">в федеральном государственном бюджетном образовательном учреждении высшего образования «Тюменский индустриальный университет» (далее – </w:t>
      </w:r>
      <w:r>
        <w:rPr>
          <w:rFonts w:ascii="Times New Roman" w:hAnsi="Times New Roman" w:cs="Times New Roman"/>
          <w:sz w:val="28"/>
          <w:szCs w:val="28"/>
        </w:rPr>
        <w:t>у</w:t>
      </w:r>
      <w:r w:rsidRPr="000E3AFF">
        <w:rPr>
          <w:rFonts w:ascii="Times New Roman" w:hAnsi="Times New Roman" w:cs="Times New Roman"/>
          <w:sz w:val="28"/>
          <w:szCs w:val="28"/>
        </w:rPr>
        <w:t>ниверситет, ТИУ)</w:t>
      </w:r>
      <w:r w:rsidRPr="0077188D">
        <w:rPr>
          <w:rFonts w:ascii="Times New Roman" w:hAnsi="Times New Roman" w:cs="Times New Roman"/>
          <w:sz w:val="28"/>
          <w:szCs w:val="28"/>
        </w:rPr>
        <w:t>.</w:t>
      </w:r>
    </w:p>
    <w:p w:rsidR="00B647CC" w:rsidRDefault="00B647CC" w:rsidP="00B647CC">
      <w:pPr>
        <w:spacing w:after="0" w:line="240" w:lineRule="auto"/>
        <w:ind w:firstLine="709"/>
        <w:jc w:val="both"/>
        <w:rPr>
          <w:rFonts w:ascii="Times New Roman" w:hAnsi="Times New Roman" w:cs="Times New Roman"/>
          <w:sz w:val="28"/>
          <w:szCs w:val="28"/>
        </w:rPr>
      </w:pPr>
      <w:r w:rsidRPr="0077188D">
        <w:rPr>
          <w:rFonts w:ascii="Times New Roman" w:hAnsi="Times New Roman" w:cs="Times New Roman"/>
          <w:sz w:val="28"/>
          <w:szCs w:val="28"/>
        </w:rPr>
        <w:t>1.2. Организатором Фестиваля является кафедра межкультурной коммуникации</w:t>
      </w:r>
      <w:r w:rsidRPr="00C36921">
        <w:t xml:space="preserve"> </w:t>
      </w:r>
      <w:r>
        <w:rPr>
          <w:rFonts w:ascii="Times New Roman" w:hAnsi="Times New Roman" w:cs="Times New Roman"/>
          <w:sz w:val="28"/>
          <w:szCs w:val="28"/>
        </w:rPr>
        <w:t>и</w:t>
      </w:r>
      <w:r w:rsidRPr="00C36921">
        <w:rPr>
          <w:rFonts w:ascii="Times New Roman" w:hAnsi="Times New Roman" w:cs="Times New Roman"/>
          <w:sz w:val="28"/>
          <w:szCs w:val="28"/>
        </w:rPr>
        <w:t>нститут</w:t>
      </w:r>
      <w:r>
        <w:rPr>
          <w:rFonts w:ascii="Times New Roman" w:hAnsi="Times New Roman" w:cs="Times New Roman"/>
          <w:sz w:val="28"/>
          <w:szCs w:val="28"/>
        </w:rPr>
        <w:t>а</w:t>
      </w:r>
      <w:r w:rsidRPr="00C36921">
        <w:rPr>
          <w:rFonts w:ascii="Times New Roman" w:hAnsi="Times New Roman" w:cs="Times New Roman"/>
          <w:sz w:val="28"/>
          <w:szCs w:val="28"/>
        </w:rPr>
        <w:t xml:space="preserve"> сервиса и отраслевого управления</w:t>
      </w:r>
      <w:r>
        <w:rPr>
          <w:rFonts w:ascii="Times New Roman" w:hAnsi="Times New Roman" w:cs="Times New Roman"/>
          <w:sz w:val="28"/>
          <w:szCs w:val="28"/>
        </w:rPr>
        <w:t xml:space="preserve"> ТИУ.</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Состав рабочей группы по организации и проведению Фестиваля утверждается по инициативе заведующего кафедрой межкультурной коммуникации и состоит из</w:t>
      </w:r>
      <w:r w:rsidRPr="0077188D">
        <w:rPr>
          <w:rFonts w:ascii="Times New Roman" w:hAnsi="Times New Roman" w:cs="Times New Roman"/>
          <w:sz w:val="28"/>
          <w:szCs w:val="28"/>
        </w:rPr>
        <w:t xml:space="preserve"> 5</w:t>
      </w:r>
      <w:r>
        <w:rPr>
          <w:rFonts w:ascii="Times New Roman" w:hAnsi="Times New Roman" w:cs="Times New Roman"/>
          <w:sz w:val="28"/>
          <w:szCs w:val="28"/>
        </w:rPr>
        <w:t xml:space="preserve"> человек.</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Фестиваль направлен на:</w:t>
      </w:r>
    </w:p>
    <w:p w:rsidR="00B647CC" w:rsidRDefault="00B647CC" w:rsidP="00B647CC">
      <w:pPr>
        <w:spacing w:after="0" w:line="240" w:lineRule="auto"/>
        <w:ind w:firstLine="709"/>
        <w:jc w:val="both"/>
        <w:rPr>
          <w:rFonts w:ascii="Times New Roman" w:hAnsi="Times New Roman" w:cs="Times New Roman"/>
          <w:sz w:val="28"/>
          <w:szCs w:val="28"/>
        </w:rPr>
      </w:pPr>
      <w:r w:rsidRPr="008F73BF">
        <w:rPr>
          <w:rFonts w:ascii="Times New Roman" w:hAnsi="Times New Roman" w:cs="Times New Roman"/>
          <w:sz w:val="28"/>
          <w:szCs w:val="28"/>
        </w:rPr>
        <w:t>-</w:t>
      </w:r>
      <w:r>
        <w:rPr>
          <w:rFonts w:ascii="Times New Roman" w:hAnsi="Times New Roman" w:cs="Times New Roman"/>
          <w:sz w:val="28"/>
          <w:szCs w:val="28"/>
        </w:rPr>
        <w:t xml:space="preserve"> повышение значимости дисциплины «Иностранный язык»</w:t>
      </w:r>
      <w:r w:rsidRPr="00843853">
        <w:rPr>
          <w:rFonts w:ascii="Times New Roman" w:hAnsi="Times New Roman" w:cs="Times New Roman"/>
          <w:sz w:val="28"/>
          <w:szCs w:val="28"/>
        </w:rPr>
        <w:t xml:space="preserve"> </w:t>
      </w:r>
      <w:r>
        <w:rPr>
          <w:rFonts w:ascii="Times New Roman" w:hAnsi="Times New Roman" w:cs="Times New Roman"/>
          <w:sz w:val="28"/>
          <w:szCs w:val="28"/>
        </w:rPr>
        <w:t>в рамках учебного плана для обучающихся всех направлений подготовки высшего образования.</w:t>
      </w:r>
    </w:p>
    <w:p w:rsidR="00B647CC" w:rsidRDefault="00B647CC" w:rsidP="00B647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Фестиваль проводится по следующим номинациям:</w:t>
      </w:r>
    </w:p>
    <w:p w:rsidR="00B647CC" w:rsidRDefault="00B647CC" w:rsidP="00B647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«Лучшее видео на русском языке»;</w:t>
      </w:r>
    </w:p>
    <w:p w:rsidR="00B647CC" w:rsidRDefault="00B647CC" w:rsidP="00B647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«Лучшее видео на английском языке»;</w:t>
      </w:r>
    </w:p>
    <w:p w:rsidR="00B647CC" w:rsidRDefault="00B647CC" w:rsidP="00B647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«Лучшее видео на немецком языке»;</w:t>
      </w:r>
    </w:p>
    <w:p w:rsidR="00B647CC" w:rsidRPr="003C63DE" w:rsidRDefault="00B647CC" w:rsidP="00B647CC">
      <w:pPr>
        <w:spacing w:after="0" w:line="240" w:lineRule="auto"/>
        <w:ind w:firstLine="709"/>
        <w:contextualSpacing/>
        <w:jc w:val="both"/>
        <w:rPr>
          <w:rFonts w:ascii="Times New Roman" w:hAnsi="Times New Roman" w:cs="Times New Roman"/>
          <w:sz w:val="28"/>
          <w:szCs w:val="28"/>
        </w:rPr>
      </w:pPr>
      <w:r w:rsidRPr="003C63DE">
        <w:rPr>
          <w:rFonts w:ascii="Times New Roman" w:hAnsi="Times New Roman" w:cs="Times New Roman"/>
          <w:sz w:val="28"/>
          <w:szCs w:val="28"/>
        </w:rPr>
        <w:t>-</w:t>
      </w:r>
      <w:r>
        <w:rPr>
          <w:rFonts w:ascii="Times New Roman" w:hAnsi="Times New Roman" w:cs="Times New Roman"/>
          <w:sz w:val="28"/>
          <w:szCs w:val="28"/>
        </w:rPr>
        <w:t xml:space="preserve"> «Лучшее видео на французском языке»;</w:t>
      </w:r>
    </w:p>
    <w:p w:rsidR="00B647CC" w:rsidRDefault="00B647CC" w:rsidP="00B647CC">
      <w:pPr>
        <w:spacing w:after="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«Приз зрительских симпатий» (видеоролики на английском языке, немецком языке, французском языке).</w:t>
      </w:r>
    </w:p>
    <w:p w:rsidR="00B647CC" w:rsidRDefault="00B647CC" w:rsidP="00B647CC">
      <w:pPr>
        <w:pStyle w:val="a7"/>
        <w:numPr>
          <w:ilvl w:val="0"/>
          <w:numId w:val="1"/>
        </w:numPr>
        <w:spacing w:before="240" w:after="240" w:line="360" w:lineRule="auto"/>
        <w:ind w:left="714" w:hanging="357"/>
        <w:jc w:val="center"/>
        <w:rPr>
          <w:rFonts w:ascii="Times New Roman" w:hAnsi="Times New Roman" w:cs="Times New Roman"/>
          <w:b/>
          <w:sz w:val="28"/>
          <w:szCs w:val="28"/>
        </w:rPr>
      </w:pPr>
      <w:r w:rsidRPr="0004452E">
        <w:rPr>
          <w:rFonts w:ascii="Times New Roman" w:hAnsi="Times New Roman" w:cs="Times New Roman"/>
          <w:b/>
          <w:sz w:val="28"/>
          <w:szCs w:val="28"/>
        </w:rPr>
        <w:t>Цели и задачи Фестиваля</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04452E">
        <w:rPr>
          <w:rFonts w:ascii="Times New Roman" w:hAnsi="Times New Roman" w:cs="Times New Roman"/>
          <w:sz w:val="28"/>
          <w:szCs w:val="28"/>
        </w:rPr>
        <w:t xml:space="preserve">Фестиваль проводится с целью </w:t>
      </w:r>
      <w:r>
        <w:rPr>
          <w:rFonts w:ascii="Times New Roman" w:hAnsi="Times New Roman" w:cs="Times New Roman"/>
          <w:sz w:val="28"/>
          <w:szCs w:val="28"/>
        </w:rPr>
        <w:t>повышения мотивации обучающихся</w:t>
      </w:r>
      <w:r w:rsidRPr="004249AF">
        <w:rPr>
          <w:rFonts w:ascii="Times New Roman" w:hAnsi="Times New Roman" w:cs="Times New Roman"/>
          <w:sz w:val="28"/>
          <w:szCs w:val="28"/>
        </w:rPr>
        <w:t xml:space="preserve"> к изучению иностранного языка в </w:t>
      </w:r>
      <w:r>
        <w:rPr>
          <w:rFonts w:ascii="Times New Roman" w:hAnsi="Times New Roman" w:cs="Times New Roman"/>
          <w:sz w:val="28"/>
          <w:szCs w:val="28"/>
        </w:rPr>
        <w:t>университете</w:t>
      </w:r>
      <w:r w:rsidRPr="004249AF">
        <w:rPr>
          <w:rFonts w:ascii="Times New Roman" w:hAnsi="Times New Roman" w:cs="Times New Roman"/>
          <w:sz w:val="28"/>
          <w:szCs w:val="28"/>
        </w:rPr>
        <w:t>, популяризаци</w:t>
      </w:r>
      <w:r>
        <w:rPr>
          <w:rFonts w:ascii="Times New Roman" w:hAnsi="Times New Roman" w:cs="Times New Roman"/>
          <w:sz w:val="28"/>
          <w:szCs w:val="28"/>
        </w:rPr>
        <w:t xml:space="preserve">и </w:t>
      </w:r>
      <w:r w:rsidRPr="004249AF">
        <w:rPr>
          <w:rFonts w:ascii="Times New Roman" w:hAnsi="Times New Roman" w:cs="Times New Roman"/>
          <w:sz w:val="28"/>
          <w:szCs w:val="28"/>
        </w:rPr>
        <w:t>роли иностран</w:t>
      </w:r>
      <w:r>
        <w:rPr>
          <w:rFonts w:ascii="Times New Roman" w:hAnsi="Times New Roman" w:cs="Times New Roman"/>
          <w:sz w:val="28"/>
          <w:szCs w:val="28"/>
        </w:rPr>
        <w:t>ного языка в рамках изучения дисциплины «Иностранный язык»</w:t>
      </w:r>
      <w:r w:rsidRPr="004249AF">
        <w:rPr>
          <w:rFonts w:ascii="Times New Roman" w:hAnsi="Times New Roman" w:cs="Times New Roman"/>
          <w:sz w:val="28"/>
          <w:szCs w:val="28"/>
        </w:rPr>
        <w:t>.</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Задачи Фестиваля:</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мотивации обучающихся к изучению иностранного языка в университете;</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навыка и использования возможностей цифровой среды при изучения иностранного языка;</w:t>
      </w:r>
    </w:p>
    <w:p w:rsidR="00B647CC" w:rsidRDefault="00B647CC" w:rsidP="00B647CC">
      <w:pPr>
        <w:spacing w:after="0" w:line="240" w:lineRule="auto"/>
        <w:ind w:firstLine="709"/>
        <w:jc w:val="both"/>
        <w:rPr>
          <w:rFonts w:ascii="Times New Roman" w:hAnsi="Times New Roman" w:cs="Times New Roman"/>
          <w:sz w:val="28"/>
          <w:szCs w:val="28"/>
        </w:rPr>
      </w:pPr>
      <w:r w:rsidRPr="008F73BF">
        <w:rPr>
          <w:rFonts w:ascii="Times New Roman" w:hAnsi="Times New Roman" w:cs="Times New Roman"/>
          <w:sz w:val="28"/>
          <w:szCs w:val="28"/>
        </w:rPr>
        <w:t>- выявление та</w:t>
      </w:r>
      <w:r>
        <w:rPr>
          <w:rFonts w:ascii="Times New Roman" w:hAnsi="Times New Roman" w:cs="Times New Roman"/>
          <w:sz w:val="28"/>
          <w:szCs w:val="28"/>
        </w:rPr>
        <w:t>лантливых и творческих обучающихся</w:t>
      </w:r>
      <w:r w:rsidRPr="008F73BF">
        <w:rPr>
          <w:rFonts w:ascii="Times New Roman" w:hAnsi="Times New Roman" w:cs="Times New Roman"/>
          <w:sz w:val="28"/>
          <w:szCs w:val="28"/>
        </w:rPr>
        <w:t>, способных критически мыслить и находить нестан</w:t>
      </w:r>
      <w:r>
        <w:rPr>
          <w:rFonts w:ascii="Times New Roman" w:hAnsi="Times New Roman" w:cs="Times New Roman"/>
          <w:sz w:val="28"/>
          <w:szCs w:val="28"/>
        </w:rPr>
        <w:t>дартные подходы к решению задач.</w:t>
      </w:r>
    </w:p>
    <w:p w:rsidR="00B647CC" w:rsidRDefault="00B647CC" w:rsidP="00B647CC">
      <w:pPr>
        <w:pStyle w:val="a7"/>
        <w:numPr>
          <w:ilvl w:val="0"/>
          <w:numId w:val="1"/>
        </w:numPr>
        <w:spacing w:before="240" w:after="240" w:line="360" w:lineRule="auto"/>
        <w:ind w:left="714" w:hanging="357"/>
        <w:jc w:val="center"/>
        <w:rPr>
          <w:rFonts w:ascii="Times New Roman" w:hAnsi="Times New Roman" w:cs="Times New Roman"/>
          <w:b/>
          <w:sz w:val="28"/>
          <w:szCs w:val="28"/>
        </w:rPr>
      </w:pPr>
      <w:r w:rsidRPr="00EA2EFC">
        <w:rPr>
          <w:rFonts w:ascii="Times New Roman" w:hAnsi="Times New Roman" w:cs="Times New Roman"/>
          <w:b/>
          <w:sz w:val="28"/>
          <w:szCs w:val="28"/>
        </w:rPr>
        <w:t>Сроки проведения Фестиваля</w:t>
      </w:r>
    </w:p>
    <w:p w:rsidR="00B647CC" w:rsidRPr="00701C53"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 Фестиваль проводится в два этапа: заочный и очный. </w:t>
      </w:r>
    </w:p>
    <w:p w:rsidR="00B647CC" w:rsidRPr="00CB433B"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5.1.1. </w:t>
      </w:r>
      <w:r w:rsidRPr="00CB433B">
        <w:rPr>
          <w:rFonts w:ascii="Times New Roman" w:hAnsi="Times New Roman" w:cs="Times New Roman"/>
          <w:sz w:val="28"/>
          <w:szCs w:val="28"/>
        </w:rPr>
        <w:t>Заочный этап</w:t>
      </w:r>
      <w:r>
        <w:rPr>
          <w:rFonts w:ascii="Times New Roman" w:hAnsi="Times New Roman" w:cs="Times New Roman"/>
          <w:sz w:val="28"/>
          <w:szCs w:val="28"/>
        </w:rPr>
        <w:t xml:space="preserve"> (1</w:t>
      </w:r>
      <w:r w:rsidRPr="00CD0687">
        <w:rPr>
          <w:rFonts w:ascii="Times New Roman" w:hAnsi="Times New Roman" w:cs="Times New Roman"/>
          <w:sz w:val="28"/>
          <w:szCs w:val="28"/>
        </w:rPr>
        <w:t>8</w:t>
      </w:r>
      <w:r>
        <w:rPr>
          <w:rFonts w:ascii="Times New Roman" w:hAnsi="Times New Roman" w:cs="Times New Roman"/>
          <w:sz w:val="28"/>
          <w:szCs w:val="28"/>
        </w:rPr>
        <w:t>.04.202</w:t>
      </w:r>
      <w:r w:rsidRPr="00CD0687">
        <w:rPr>
          <w:rFonts w:ascii="Times New Roman" w:hAnsi="Times New Roman" w:cs="Times New Roman"/>
          <w:sz w:val="28"/>
          <w:szCs w:val="28"/>
        </w:rPr>
        <w:t>2</w:t>
      </w:r>
      <w:r>
        <w:rPr>
          <w:rFonts w:ascii="Times New Roman" w:hAnsi="Times New Roman" w:cs="Times New Roman"/>
          <w:sz w:val="28"/>
          <w:szCs w:val="28"/>
        </w:rPr>
        <w:t xml:space="preserve"> - 30.04.202</w:t>
      </w:r>
      <w:r w:rsidRPr="00CD0687">
        <w:rPr>
          <w:rFonts w:ascii="Times New Roman" w:hAnsi="Times New Roman" w:cs="Times New Roman"/>
          <w:sz w:val="28"/>
          <w:szCs w:val="28"/>
        </w:rPr>
        <w:t>2</w:t>
      </w:r>
      <w:r>
        <w:rPr>
          <w:rFonts w:ascii="Times New Roman" w:hAnsi="Times New Roman" w:cs="Times New Roman"/>
          <w:sz w:val="28"/>
          <w:szCs w:val="28"/>
        </w:rPr>
        <w:t>)</w:t>
      </w:r>
    </w:p>
    <w:p w:rsidR="00B647CC" w:rsidRPr="00364BF8" w:rsidRDefault="00B647CC" w:rsidP="00B647CC">
      <w:pPr>
        <w:spacing w:after="0" w:line="240" w:lineRule="auto"/>
        <w:ind w:firstLine="709"/>
        <w:jc w:val="both"/>
        <w:rPr>
          <w:rFonts w:ascii="Times New Roman" w:hAnsi="Times New Roman" w:cs="Times New Roman"/>
          <w:sz w:val="28"/>
          <w:szCs w:val="28"/>
        </w:rPr>
      </w:pPr>
      <w:r w:rsidRPr="00CB433B">
        <w:rPr>
          <w:rFonts w:ascii="Times New Roman" w:hAnsi="Times New Roman" w:cs="Times New Roman"/>
          <w:sz w:val="28"/>
          <w:szCs w:val="28"/>
        </w:rPr>
        <w:t>Заявки на участие в Фе</w:t>
      </w:r>
      <w:r>
        <w:rPr>
          <w:rFonts w:ascii="Times New Roman" w:hAnsi="Times New Roman" w:cs="Times New Roman"/>
          <w:sz w:val="28"/>
          <w:szCs w:val="28"/>
        </w:rPr>
        <w:t xml:space="preserve">стивале (Приложение 1) и видеоролики </w:t>
      </w:r>
      <w:r w:rsidRPr="00CB433B">
        <w:rPr>
          <w:rFonts w:ascii="Times New Roman" w:hAnsi="Times New Roman" w:cs="Times New Roman"/>
          <w:sz w:val="28"/>
          <w:szCs w:val="28"/>
        </w:rPr>
        <w:t>направлять на почту кафедры межкультурной коммуника</w:t>
      </w:r>
      <w:r>
        <w:rPr>
          <w:rFonts w:ascii="Times New Roman" w:hAnsi="Times New Roman" w:cs="Times New Roman"/>
          <w:sz w:val="28"/>
          <w:szCs w:val="28"/>
        </w:rPr>
        <w:t xml:space="preserve">ции ТИУ </w:t>
      </w:r>
      <w:hyperlink r:id="rId7" w:history="1">
        <w:r w:rsidRPr="00BD5953">
          <w:rPr>
            <w:rStyle w:val="a8"/>
            <w:rFonts w:ascii="Times New Roman" w:hAnsi="Times New Roman" w:cs="Times New Roman"/>
            <w:sz w:val="28"/>
            <w:szCs w:val="28"/>
            <w:lang w:val="en-US"/>
          </w:rPr>
          <w:t>videofest</w:t>
        </w:r>
        <w:r w:rsidRPr="00BD5953">
          <w:rPr>
            <w:rStyle w:val="a8"/>
            <w:rFonts w:ascii="Times New Roman" w:hAnsi="Times New Roman" w:cs="Times New Roman"/>
            <w:sz w:val="28"/>
            <w:szCs w:val="28"/>
          </w:rPr>
          <w:t>_2021@</w:t>
        </w:r>
        <w:r w:rsidRPr="00BD5953">
          <w:rPr>
            <w:rStyle w:val="a8"/>
            <w:rFonts w:ascii="Times New Roman" w:hAnsi="Times New Roman" w:cs="Times New Roman"/>
            <w:sz w:val="28"/>
            <w:szCs w:val="28"/>
            <w:lang w:val="en-US"/>
          </w:rPr>
          <w:t>mail</w:t>
        </w:r>
        <w:r w:rsidRPr="00BD5953">
          <w:rPr>
            <w:rStyle w:val="a8"/>
            <w:rFonts w:ascii="Times New Roman" w:hAnsi="Times New Roman" w:cs="Times New Roman"/>
            <w:sz w:val="28"/>
            <w:szCs w:val="28"/>
          </w:rPr>
          <w:t>.</w:t>
        </w:r>
        <w:proofErr w:type="spellStart"/>
        <w:r w:rsidRPr="00BD5953">
          <w:rPr>
            <w:rStyle w:val="a8"/>
            <w:rFonts w:ascii="Times New Roman" w:hAnsi="Times New Roman" w:cs="Times New Roman"/>
            <w:sz w:val="28"/>
            <w:szCs w:val="28"/>
            <w:lang w:val="en-US"/>
          </w:rPr>
          <w:t>ru</w:t>
        </w:r>
        <w:proofErr w:type="spellEnd"/>
      </w:hyperlink>
      <w:r>
        <w:rPr>
          <w:rStyle w:val="a8"/>
          <w:rFonts w:ascii="Times New Roman" w:hAnsi="Times New Roman" w:cs="Times New Roman"/>
          <w:sz w:val="28"/>
          <w:szCs w:val="28"/>
        </w:rPr>
        <w:t xml:space="preserve"> </w:t>
      </w:r>
      <w:r>
        <w:rPr>
          <w:rFonts w:ascii="Times New Roman" w:hAnsi="Times New Roman" w:cs="Times New Roman"/>
          <w:sz w:val="28"/>
          <w:szCs w:val="28"/>
        </w:rPr>
        <w:t>не позднее 30.04.202</w:t>
      </w:r>
      <w:r w:rsidRPr="00CD0687">
        <w:rPr>
          <w:rFonts w:ascii="Times New Roman" w:hAnsi="Times New Roman" w:cs="Times New Roman"/>
          <w:sz w:val="28"/>
          <w:szCs w:val="28"/>
        </w:rPr>
        <w:t>2</w:t>
      </w:r>
      <w:r w:rsidRPr="00364BF8">
        <w:rPr>
          <w:rFonts w:ascii="Times New Roman" w:hAnsi="Times New Roman" w:cs="Times New Roman"/>
          <w:sz w:val="28"/>
          <w:szCs w:val="28"/>
        </w:rPr>
        <w:t>.</w:t>
      </w:r>
    </w:p>
    <w:p w:rsidR="00B647CC" w:rsidRDefault="00B647CC" w:rsidP="00B647CC">
      <w:pPr>
        <w:spacing w:after="0" w:line="240" w:lineRule="auto"/>
        <w:ind w:firstLine="709"/>
        <w:jc w:val="both"/>
        <w:rPr>
          <w:rFonts w:ascii="Times New Roman" w:hAnsi="Times New Roman" w:cs="Times New Roman"/>
          <w:sz w:val="28"/>
          <w:szCs w:val="28"/>
        </w:rPr>
      </w:pPr>
      <w:r w:rsidRPr="00364BF8">
        <w:rPr>
          <w:rFonts w:ascii="Times New Roman" w:hAnsi="Times New Roman" w:cs="Times New Roman"/>
          <w:sz w:val="28"/>
          <w:szCs w:val="28"/>
        </w:rPr>
        <w:t>5.</w:t>
      </w:r>
      <w:r>
        <w:rPr>
          <w:rFonts w:ascii="Times New Roman" w:hAnsi="Times New Roman" w:cs="Times New Roman"/>
          <w:sz w:val="28"/>
          <w:szCs w:val="28"/>
        </w:rPr>
        <w:t>1.</w:t>
      </w:r>
      <w:r w:rsidRPr="00364BF8">
        <w:rPr>
          <w:rFonts w:ascii="Times New Roman" w:hAnsi="Times New Roman" w:cs="Times New Roman"/>
          <w:sz w:val="28"/>
          <w:szCs w:val="28"/>
        </w:rPr>
        <w:t>2.</w:t>
      </w:r>
      <w:r>
        <w:rPr>
          <w:rFonts w:ascii="Times New Roman" w:hAnsi="Times New Roman" w:cs="Times New Roman"/>
          <w:sz w:val="28"/>
          <w:szCs w:val="28"/>
        </w:rPr>
        <w:t xml:space="preserve"> Очный этап (4.05.202</w:t>
      </w:r>
      <w:r w:rsidRPr="00613EA1">
        <w:rPr>
          <w:rFonts w:ascii="Times New Roman" w:hAnsi="Times New Roman" w:cs="Times New Roman"/>
          <w:sz w:val="28"/>
          <w:szCs w:val="28"/>
        </w:rPr>
        <w:t>2</w:t>
      </w:r>
      <w:r>
        <w:rPr>
          <w:rFonts w:ascii="Times New Roman" w:hAnsi="Times New Roman" w:cs="Times New Roman"/>
          <w:sz w:val="28"/>
          <w:szCs w:val="28"/>
        </w:rPr>
        <w:t xml:space="preserve"> – 11.05.202</w:t>
      </w:r>
      <w:r w:rsidRPr="00613EA1">
        <w:rPr>
          <w:rFonts w:ascii="Times New Roman" w:hAnsi="Times New Roman" w:cs="Times New Roman"/>
          <w:sz w:val="28"/>
          <w:szCs w:val="28"/>
        </w:rPr>
        <w:t>2</w:t>
      </w:r>
      <w:r>
        <w:rPr>
          <w:rFonts w:ascii="Times New Roman" w:hAnsi="Times New Roman" w:cs="Times New Roman"/>
          <w:sz w:val="28"/>
          <w:szCs w:val="28"/>
        </w:rPr>
        <w:t>).</w:t>
      </w:r>
    </w:p>
    <w:p w:rsidR="00B647CC" w:rsidRDefault="00B647CC" w:rsidP="00B647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очному этапу допускаются видеоролики, соответствующие требованиям п.4.3 настоящего Положения.</w:t>
      </w:r>
    </w:p>
    <w:p w:rsidR="00B647CC" w:rsidRPr="00B4440C" w:rsidRDefault="00B647CC" w:rsidP="00B647CC">
      <w:pPr>
        <w:pStyle w:val="a7"/>
        <w:numPr>
          <w:ilvl w:val="0"/>
          <w:numId w:val="1"/>
        </w:numPr>
        <w:spacing w:before="240" w:after="240" w:line="36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Участие в Фестивале</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535FB5">
        <w:rPr>
          <w:rFonts w:ascii="Times New Roman" w:hAnsi="Times New Roman" w:cs="Times New Roman"/>
          <w:sz w:val="28"/>
          <w:szCs w:val="28"/>
        </w:rPr>
        <w:t>Учас</w:t>
      </w:r>
      <w:r>
        <w:rPr>
          <w:rFonts w:ascii="Times New Roman" w:hAnsi="Times New Roman" w:cs="Times New Roman"/>
          <w:sz w:val="28"/>
          <w:szCs w:val="28"/>
        </w:rPr>
        <w:t>тниками Фестиваля являются академические группы университета.</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Максимальное количество участников рабочей группы по созданию видеоролика – 5 человек.</w:t>
      </w:r>
    </w:p>
    <w:p w:rsidR="00B647CC" w:rsidRDefault="00B647CC" w:rsidP="00B647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В создании видеоролика возможно участие преподавателя дисциплин профессиональной направленности.</w:t>
      </w:r>
    </w:p>
    <w:p w:rsidR="00B647CC" w:rsidRPr="00651ACE" w:rsidRDefault="00B647CC" w:rsidP="00B647CC">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AB2968">
        <w:rPr>
          <w:rFonts w:ascii="Times New Roman" w:hAnsi="Times New Roman" w:cs="Times New Roman"/>
          <w:b/>
          <w:sz w:val="28"/>
          <w:szCs w:val="28"/>
        </w:rPr>
        <w:t>Порядок организации и проведения Фестиваля</w:t>
      </w:r>
    </w:p>
    <w:p w:rsidR="00B647CC" w:rsidRPr="0089500E"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344905">
        <w:rPr>
          <w:rFonts w:ascii="Times New Roman" w:hAnsi="Times New Roman" w:cs="Times New Roman"/>
          <w:sz w:val="28"/>
          <w:szCs w:val="28"/>
        </w:rPr>
        <w:t>Информация об условиях и сроках проведения Фестиваля, регламентированная настоящим Положением,</w:t>
      </w:r>
      <w:r>
        <w:rPr>
          <w:rFonts w:ascii="Times New Roman" w:hAnsi="Times New Roman" w:cs="Times New Roman"/>
          <w:sz w:val="28"/>
          <w:szCs w:val="28"/>
        </w:rPr>
        <w:t xml:space="preserve"> размещается в официальном аккаунте «Кафедра межкультурной коммуникации</w:t>
      </w:r>
      <w:r w:rsidRPr="0089500E">
        <w:rPr>
          <w:rFonts w:ascii="Times New Roman" w:hAnsi="Times New Roman" w:cs="Times New Roman"/>
          <w:sz w:val="28"/>
          <w:szCs w:val="28"/>
        </w:rPr>
        <w:t>»</w:t>
      </w:r>
      <w:r>
        <w:rPr>
          <w:rFonts w:ascii="Times New Roman" w:hAnsi="Times New Roman" w:cs="Times New Roman"/>
          <w:sz w:val="28"/>
          <w:szCs w:val="28"/>
        </w:rPr>
        <w:t xml:space="preserve"> в социальной сети </w:t>
      </w:r>
      <w:proofErr w:type="spellStart"/>
      <w:r>
        <w:rPr>
          <w:rFonts w:ascii="Times New Roman" w:hAnsi="Times New Roman" w:cs="Times New Roman"/>
          <w:sz w:val="28"/>
          <w:szCs w:val="28"/>
        </w:rPr>
        <w:t>Вконтакте</w:t>
      </w:r>
      <w:proofErr w:type="spellEnd"/>
      <w:r w:rsidRPr="0089500E">
        <w:rPr>
          <w:rFonts w:ascii="Times New Roman" w:hAnsi="Times New Roman" w:cs="Times New Roman"/>
          <w:sz w:val="28"/>
          <w:szCs w:val="28"/>
        </w:rPr>
        <w:t>.</w:t>
      </w:r>
    </w:p>
    <w:p w:rsidR="00B647CC" w:rsidRPr="00344905"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Для участия в Фестивале обучающиеся </w:t>
      </w:r>
      <w:r w:rsidRPr="00344905">
        <w:rPr>
          <w:rFonts w:ascii="Times New Roman" w:hAnsi="Times New Roman" w:cs="Times New Roman"/>
          <w:sz w:val="28"/>
          <w:szCs w:val="28"/>
        </w:rPr>
        <w:t>предоставляют заявки</w:t>
      </w:r>
      <w:r>
        <w:rPr>
          <w:rFonts w:ascii="Times New Roman" w:hAnsi="Times New Roman" w:cs="Times New Roman"/>
          <w:sz w:val="28"/>
          <w:szCs w:val="28"/>
        </w:rPr>
        <w:t xml:space="preserve"> на участие (Приложение 1) и </w:t>
      </w:r>
      <w:r w:rsidRPr="00344905">
        <w:rPr>
          <w:rFonts w:ascii="Times New Roman" w:hAnsi="Times New Roman" w:cs="Times New Roman"/>
          <w:sz w:val="28"/>
          <w:szCs w:val="28"/>
        </w:rPr>
        <w:t>видеоролик</w:t>
      </w:r>
      <w:r>
        <w:rPr>
          <w:rFonts w:ascii="Times New Roman" w:hAnsi="Times New Roman" w:cs="Times New Roman"/>
          <w:sz w:val="28"/>
          <w:szCs w:val="28"/>
        </w:rPr>
        <w:t>.</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 участию в Фестивале принимаются видеоролики, соответствующие следующим требованиям:</w:t>
      </w:r>
    </w:p>
    <w:p w:rsidR="00B647CC"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язык видеоролика: английский, немецкий или французский;</w:t>
      </w:r>
    </w:p>
    <w:p w:rsidR="00B647CC" w:rsidRPr="00D32879"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557E0">
        <w:rPr>
          <w:rFonts w:ascii="Times New Roman" w:hAnsi="Times New Roman" w:cs="Times New Roman"/>
          <w:sz w:val="28"/>
          <w:szCs w:val="28"/>
        </w:rPr>
        <w:t>соответствие видеор</w:t>
      </w:r>
      <w:r>
        <w:rPr>
          <w:rFonts w:ascii="Times New Roman" w:hAnsi="Times New Roman" w:cs="Times New Roman"/>
          <w:sz w:val="28"/>
          <w:szCs w:val="28"/>
        </w:rPr>
        <w:t>олика заявленной теме фестиваля;</w:t>
      </w:r>
    </w:p>
    <w:p w:rsidR="00B647CC" w:rsidRPr="003557E0"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3557E0">
        <w:rPr>
          <w:rFonts w:ascii="Times New Roman" w:hAnsi="Times New Roman" w:cs="Times New Roman"/>
          <w:sz w:val="28"/>
          <w:szCs w:val="28"/>
        </w:rPr>
        <w:t xml:space="preserve"> формат </w:t>
      </w:r>
      <w:r>
        <w:rPr>
          <w:rFonts w:ascii="Times New Roman" w:hAnsi="Times New Roman" w:cs="Times New Roman"/>
          <w:sz w:val="28"/>
          <w:szCs w:val="28"/>
        </w:rPr>
        <w:t xml:space="preserve">видеоролика </w:t>
      </w:r>
      <w:r w:rsidRPr="003557E0">
        <w:rPr>
          <w:rFonts w:ascii="Times New Roman" w:hAnsi="Times New Roman" w:cs="Times New Roman"/>
          <w:sz w:val="28"/>
          <w:szCs w:val="28"/>
        </w:rPr>
        <w:t>(</w:t>
      </w:r>
      <w:proofErr w:type="spellStart"/>
      <w:r w:rsidRPr="003557E0">
        <w:rPr>
          <w:rFonts w:ascii="Times New Roman" w:hAnsi="Times New Roman" w:cs="Times New Roman"/>
          <w:sz w:val="28"/>
          <w:szCs w:val="28"/>
          <w:lang w:val="en-US"/>
        </w:rPr>
        <w:t>avi</w:t>
      </w:r>
      <w:proofErr w:type="spellEnd"/>
      <w:r w:rsidRPr="003557E0">
        <w:rPr>
          <w:rFonts w:ascii="Times New Roman" w:hAnsi="Times New Roman" w:cs="Times New Roman"/>
          <w:sz w:val="28"/>
          <w:szCs w:val="28"/>
        </w:rPr>
        <w:t xml:space="preserve"> или </w:t>
      </w:r>
      <w:r w:rsidRPr="003557E0">
        <w:rPr>
          <w:rFonts w:ascii="Times New Roman" w:hAnsi="Times New Roman" w:cs="Times New Roman"/>
          <w:sz w:val="28"/>
          <w:szCs w:val="28"/>
          <w:lang w:val="en-US"/>
        </w:rPr>
        <w:t>MP</w:t>
      </w:r>
      <w:r w:rsidRPr="003557E0">
        <w:rPr>
          <w:rFonts w:ascii="Times New Roman" w:hAnsi="Times New Roman" w:cs="Times New Roman"/>
          <w:sz w:val="28"/>
          <w:szCs w:val="28"/>
        </w:rPr>
        <w:t>4)</w:t>
      </w:r>
      <w:r>
        <w:rPr>
          <w:rFonts w:ascii="Times New Roman" w:hAnsi="Times New Roman" w:cs="Times New Roman"/>
          <w:sz w:val="28"/>
          <w:szCs w:val="28"/>
        </w:rPr>
        <w:t>;</w:t>
      </w:r>
    </w:p>
    <w:p w:rsidR="00B647CC" w:rsidRPr="003557E0"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557E0">
        <w:rPr>
          <w:rFonts w:ascii="Times New Roman" w:hAnsi="Times New Roman" w:cs="Times New Roman"/>
          <w:sz w:val="28"/>
          <w:szCs w:val="28"/>
        </w:rPr>
        <w:t xml:space="preserve">хронометраж </w:t>
      </w:r>
      <w:r>
        <w:rPr>
          <w:rFonts w:ascii="Times New Roman" w:hAnsi="Times New Roman" w:cs="Times New Roman"/>
          <w:sz w:val="28"/>
          <w:szCs w:val="28"/>
        </w:rPr>
        <w:t>видеоролика (3-4</w:t>
      </w:r>
      <w:r w:rsidRPr="003557E0">
        <w:rPr>
          <w:rFonts w:ascii="Times New Roman" w:hAnsi="Times New Roman" w:cs="Times New Roman"/>
          <w:sz w:val="28"/>
          <w:szCs w:val="28"/>
        </w:rPr>
        <w:t xml:space="preserve"> минут</w:t>
      </w:r>
      <w:r>
        <w:rPr>
          <w:rFonts w:ascii="Times New Roman" w:hAnsi="Times New Roman" w:cs="Times New Roman"/>
          <w:sz w:val="28"/>
          <w:szCs w:val="28"/>
        </w:rPr>
        <w:t>ы</w:t>
      </w:r>
      <w:r w:rsidRPr="003557E0">
        <w:rPr>
          <w:rFonts w:ascii="Times New Roman" w:hAnsi="Times New Roman" w:cs="Times New Roman"/>
          <w:sz w:val="28"/>
          <w:szCs w:val="28"/>
        </w:rPr>
        <w:t>)</w:t>
      </w:r>
      <w:r>
        <w:rPr>
          <w:rFonts w:ascii="Times New Roman" w:hAnsi="Times New Roman" w:cs="Times New Roman"/>
          <w:sz w:val="28"/>
          <w:szCs w:val="28"/>
        </w:rPr>
        <w:t>;</w:t>
      </w:r>
    </w:p>
    <w:p w:rsidR="00B647CC" w:rsidRDefault="00B647CC" w:rsidP="00B647C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оптимальное качество воспроизведения.</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Видеоролики, представленные на Фестиваль, оцениваются жюри Фестиваля в соответствии с критериями оценивания (Приложение 2).</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Победители Фестиваля определяются по номинациям, указанным в п.1.5 настоящего Положения, награждаются дипломами Победителей. </w:t>
      </w:r>
    </w:p>
    <w:p w:rsidR="00B647CC" w:rsidRPr="00901746"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Все участники Фестиваля получают дипломы Участников.</w:t>
      </w:r>
    </w:p>
    <w:p w:rsidR="00B647CC" w:rsidRPr="00651ACE" w:rsidRDefault="00B647CC" w:rsidP="00B647CC">
      <w:pPr>
        <w:spacing w:line="240" w:lineRule="auto"/>
        <w:ind w:firstLine="709"/>
        <w:jc w:val="both"/>
        <w:rPr>
          <w:rFonts w:ascii="Times New Roman" w:hAnsi="Times New Roman" w:cs="Times New Roman"/>
          <w:sz w:val="28"/>
          <w:szCs w:val="28"/>
        </w:rPr>
      </w:pPr>
    </w:p>
    <w:p w:rsidR="00B647CC" w:rsidRPr="00B607AB" w:rsidRDefault="00B647CC" w:rsidP="00B647CC">
      <w:pPr>
        <w:pStyle w:val="a7"/>
        <w:numPr>
          <w:ilvl w:val="0"/>
          <w:numId w:val="1"/>
        </w:numPr>
        <w:spacing w:before="240" w:after="240" w:line="360" w:lineRule="auto"/>
        <w:ind w:left="714" w:hanging="357"/>
        <w:jc w:val="center"/>
        <w:rPr>
          <w:rFonts w:ascii="Times New Roman" w:hAnsi="Times New Roman" w:cs="Times New Roman"/>
          <w:b/>
          <w:sz w:val="28"/>
          <w:szCs w:val="28"/>
        </w:rPr>
      </w:pPr>
      <w:r w:rsidRPr="00B607AB">
        <w:rPr>
          <w:rFonts w:ascii="Times New Roman" w:hAnsi="Times New Roman" w:cs="Times New Roman"/>
          <w:b/>
          <w:sz w:val="28"/>
          <w:szCs w:val="28"/>
        </w:rPr>
        <w:t>Порядок работы жюри Фестиваля</w:t>
      </w:r>
    </w:p>
    <w:p w:rsidR="00B647CC" w:rsidRPr="00B607AB"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B607AB">
        <w:rPr>
          <w:rFonts w:ascii="Times New Roman" w:hAnsi="Times New Roman" w:cs="Times New Roman"/>
          <w:sz w:val="28"/>
          <w:szCs w:val="28"/>
        </w:rPr>
        <w:t xml:space="preserve">Для проведения экспертизы </w:t>
      </w:r>
      <w:r>
        <w:rPr>
          <w:rFonts w:ascii="Times New Roman" w:hAnsi="Times New Roman" w:cs="Times New Roman"/>
          <w:sz w:val="28"/>
          <w:szCs w:val="28"/>
        </w:rPr>
        <w:t>и оценок видеороликов Фестиваля</w:t>
      </w:r>
      <w:r w:rsidRPr="00B607AB">
        <w:rPr>
          <w:rFonts w:ascii="Times New Roman" w:hAnsi="Times New Roman" w:cs="Times New Roman"/>
          <w:sz w:val="28"/>
          <w:szCs w:val="28"/>
        </w:rPr>
        <w:t xml:space="preserve"> созд</w:t>
      </w:r>
      <w:r>
        <w:rPr>
          <w:rFonts w:ascii="Times New Roman" w:hAnsi="Times New Roman" w:cs="Times New Roman"/>
          <w:sz w:val="28"/>
          <w:szCs w:val="28"/>
        </w:rPr>
        <w:t>ается конкурсная комиссия (дале</w:t>
      </w:r>
      <w:r w:rsidRPr="00B607AB">
        <w:rPr>
          <w:rFonts w:ascii="Times New Roman" w:hAnsi="Times New Roman" w:cs="Times New Roman"/>
          <w:sz w:val="28"/>
          <w:szCs w:val="28"/>
        </w:rPr>
        <w:t>е</w:t>
      </w:r>
      <w:r>
        <w:rPr>
          <w:rFonts w:ascii="Times New Roman" w:hAnsi="Times New Roman" w:cs="Times New Roman"/>
          <w:sz w:val="28"/>
          <w:szCs w:val="28"/>
        </w:rPr>
        <w:t xml:space="preserve"> </w:t>
      </w:r>
      <w:r w:rsidRPr="00B607AB">
        <w:rPr>
          <w:rFonts w:ascii="Times New Roman" w:hAnsi="Times New Roman" w:cs="Times New Roman"/>
          <w:sz w:val="28"/>
          <w:szCs w:val="28"/>
        </w:rPr>
        <w:t xml:space="preserve">- </w:t>
      </w:r>
      <w:r>
        <w:rPr>
          <w:rFonts w:ascii="Times New Roman" w:hAnsi="Times New Roman" w:cs="Times New Roman"/>
          <w:sz w:val="28"/>
          <w:szCs w:val="28"/>
        </w:rPr>
        <w:t>ж</w:t>
      </w:r>
      <w:r w:rsidRPr="00B607AB">
        <w:rPr>
          <w:rFonts w:ascii="Times New Roman" w:hAnsi="Times New Roman" w:cs="Times New Roman"/>
          <w:sz w:val="28"/>
          <w:szCs w:val="28"/>
        </w:rPr>
        <w:t>юри).</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6.2. </w:t>
      </w:r>
      <w:r w:rsidRPr="00B607AB">
        <w:rPr>
          <w:rFonts w:ascii="Times New Roman" w:hAnsi="Times New Roman" w:cs="Times New Roman"/>
          <w:sz w:val="28"/>
          <w:szCs w:val="28"/>
        </w:rPr>
        <w:t>Жюри фестиваля состоит из</w:t>
      </w:r>
      <w:r>
        <w:rPr>
          <w:rFonts w:ascii="Times New Roman" w:hAnsi="Times New Roman" w:cs="Times New Roman"/>
          <w:sz w:val="28"/>
          <w:szCs w:val="28"/>
        </w:rPr>
        <w:t xml:space="preserve"> 5 человек (председателя и членов жюри).</w:t>
      </w:r>
    </w:p>
    <w:p w:rsidR="00B647CC" w:rsidRPr="00384ED6"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B607AB">
        <w:rPr>
          <w:rFonts w:ascii="Times New Roman" w:hAnsi="Times New Roman" w:cs="Times New Roman"/>
          <w:sz w:val="28"/>
          <w:szCs w:val="28"/>
        </w:rPr>
        <w:t xml:space="preserve">Состав жюри утверждается </w:t>
      </w:r>
      <w:r>
        <w:rPr>
          <w:rFonts w:ascii="Times New Roman" w:hAnsi="Times New Roman" w:cs="Times New Roman"/>
          <w:sz w:val="28"/>
          <w:szCs w:val="28"/>
        </w:rPr>
        <w:t>заведующим кафедрой межкультурной коммуникации.</w:t>
      </w:r>
    </w:p>
    <w:p w:rsidR="00B647CC" w:rsidRPr="00B607AB"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B607AB">
        <w:rPr>
          <w:rFonts w:ascii="Times New Roman" w:hAnsi="Times New Roman" w:cs="Times New Roman"/>
          <w:sz w:val="28"/>
          <w:szCs w:val="28"/>
        </w:rPr>
        <w:t>Председатель жюри обязан:</w:t>
      </w:r>
    </w:p>
    <w:p w:rsidR="00B647CC" w:rsidRPr="00384ED6"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контроль за соблюдением требований Положения </w:t>
      </w:r>
      <w:r w:rsidRPr="00384ED6">
        <w:rPr>
          <w:rFonts w:ascii="Times New Roman" w:hAnsi="Times New Roman" w:cs="Times New Roman"/>
          <w:sz w:val="28"/>
          <w:szCs w:val="28"/>
        </w:rPr>
        <w:t>об организации и провед</w:t>
      </w:r>
      <w:r>
        <w:rPr>
          <w:rFonts w:ascii="Times New Roman" w:hAnsi="Times New Roman" w:cs="Times New Roman"/>
          <w:sz w:val="28"/>
          <w:szCs w:val="28"/>
        </w:rPr>
        <w:t>е</w:t>
      </w:r>
      <w:r w:rsidRPr="00384ED6">
        <w:rPr>
          <w:rFonts w:ascii="Times New Roman" w:hAnsi="Times New Roman" w:cs="Times New Roman"/>
          <w:sz w:val="28"/>
          <w:szCs w:val="28"/>
        </w:rPr>
        <w:t>нии Фестиваля видеороликов на иностранном языке</w:t>
      </w:r>
      <w:r>
        <w:rPr>
          <w:rFonts w:ascii="Times New Roman" w:hAnsi="Times New Roman" w:cs="Times New Roman"/>
          <w:sz w:val="28"/>
          <w:szCs w:val="28"/>
        </w:rPr>
        <w:t>;</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руководить и координировать деятельность жюри;</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распределять обязанности между членами жюри;</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предоставлять запрашиваемую информацию по итогам проведения Фестиваля.</w:t>
      </w:r>
    </w:p>
    <w:p w:rsidR="00B647CC" w:rsidRPr="00B607AB"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B607AB">
        <w:rPr>
          <w:rFonts w:ascii="Times New Roman" w:hAnsi="Times New Roman" w:cs="Times New Roman"/>
          <w:sz w:val="28"/>
          <w:szCs w:val="28"/>
        </w:rPr>
        <w:t>Члены жюри обязаны:</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Положение</w:t>
      </w:r>
      <w:r w:rsidRPr="00384ED6">
        <w:rPr>
          <w:rFonts w:ascii="Times New Roman" w:hAnsi="Times New Roman" w:cs="Times New Roman"/>
          <w:sz w:val="28"/>
          <w:szCs w:val="28"/>
        </w:rPr>
        <w:t xml:space="preserve"> об организации и провед</w:t>
      </w:r>
      <w:r>
        <w:rPr>
          <w:rFonts w:ascii="Times New Roman" w:hAnsi="Times New Roman" w:cs="Times New Roman"/>
          <w:sz w:val="28"/>
          <w:szCs w:val="28"/>
        </w:rPr>
        <w:t>е</w:t>
      </w:r>
      <w:r w:rsidRPr="00384ED6">
        <w:rPr>
          <w:rFonts w:ascii="Times New Roman" w:hAnsi="Times New Roman" w:cs="Times New Roman"/>
          <w:sz w:val="28"/>
          <w:szCs w:val="28"/>
        </w:rPr>
        <w:t>нии Фестиваля видеороликов на иностранном языке</w:t>
      </w:r>
      <w:r>
        <w:rPr>
          <w:rFonts w:ascii="Times New Roman" w:hAnsi="Times New Roman" w:cs="Times New Roman"/>
          <w:sz w:val="28"/>
          <w:szCs w:val="28"/>
        </w:rPr>
        <w:t>;</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осуществлять просмотр видеороликов</w:t>
      </w:r>
      <w:r>
        <w:rPr>
          <w:rFonts w:ascii="Times New Roman" w:hAnsi="Times New Roman" w:cs="Times New Roman"/>
          <w:sz w:val="28"/>
          <w:szCs w:val="28"/>
        </w:rPr>
        <w:t xml:space="preserve"> </w:t>
      </w:r>
      <w:r w:rsidRPr="00384ED6">
        <w:rPr>
          <w:rFonts w:ascii="Times New Roman" w:hAnsi="Times New Roman" w:cs="Times New Roman"/>
          <w:sz w:val="28"/>
          <w:szCs w:val="28"/>
        </w:rPr>
        <w:t>- участников Фестиваля, размещенных</w:t>
      </w:r>
      <w:r>
        <w:rPr>
          <w:rFonts w:ascii="Times New Roman" w:hAnsi="Times New Roman" w:cs="Times New Roman"/>
          <w:sz w:val="28"/>
          <w:szCs w:val="28"/>
        </w:rPr>
        <w:t xml:space="preserve"> официальном аккаунте «Кафедра межкультурной коммуникации</w:t>
      </w:r>
      <w:r w:rsidRPr="0089500E">
        <w:rPr>
          <w:rFonts w:ascii="Times New Roman" w:hAnsi="Times New Roman" w:cs="Times New Roman"/>
          <w:sz w:val="28"/>
          <w:szCs w:val="28"/>
        </w:rPr>
        <w:t>»</w:t>
      </w:r>
      <w:r>
        <w:rPr>
          <w:rFonts w:ascii="Times New Roman" w:hAnsi="Times New Roman" w:cs="Times New Roman"/>
          <w:sz w:val="28"/>
          <w:szCs w:val="28"/>
        </w:rPr>
        <w:t xml:space="preserve"> в социальной сети </w:t>
      </w:r>
      <w:proofErr w:type="spellStart"/>
      <w:r>
        <w:rPr>
          <w:rFonts w:ascii="Times New Roman" w:hAnsi="Times New Roman" w:cs="Times New Roman"/>
          <w:sz w:val="28"/>
          <w:szCs w:val="28"/>
        </w:rPr>
        <w:t>Вконтакте</w:t>
      </w:r>
      <w:proofErr w:type="spellEnd"/>
      <w:r w:rsidRPr="00384ED6">
        <w:rPr>
          <w:rFonts w:ascii="Times New Roman" w:hAnsi="Times New Roman" w:cs="Times New Roman"/>
          <w:sz w:val="28"/>
          <w:szCs w:val="28"/>
        </w:rPr>
        <w:t>;</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использовать в своей работе критерии, согласн</w:t>
      </w:r>
      <w:r>
        <w:rPr>
          <w:rFonts w:ascii="Times New Roman" w:hAnsi="Times New Roman" w:cs="Times New Roman"/>
          <w:sz w:val="28"/>
          <w:szCs w:val="28"/>
        </w:rPr>
        <w:t>о Приложения 2</w:t>
      </w:r>
      <w:r w:rsidRPr="00384ED6">
        <w:rPr>
          <w:rFonts w:ascii="Times New Roman" w:hAnsi="Times New Roman" w:cs="Times New Roman"/>
          <w:sz w:val="28"/>
          <w:szCs w:val="28"/>
        </w:rPr>
        <w:t>;</w:t>
      </w:r>
    </w:p>
    <w:p w:rsidR="00B647CC" w:rsidRPr="00384ED6" w:rsidRDefault="00B647CC" w:rsidP="00B647CC">
      <w:pPr>
        <w:spacing w:after="0" w:line="240" w:lineRule="auto"/>
        <w:ind w:firstLine="709"/>
        <w:jc w:val="both"/>
        <w:rPr>
          <w:rFonts w:ascii="Times New Roman" w:hAnsi="Times New Roman" w:cs="Times New Roman"/>
          <w:sz w:val="28"/>
          <w:szCs w:val="28"/>
        </w:rPr>
      </w:pPr>
      <w:r w:rsidRPr="00384ED6">
        <w:rPr>
          <w:rFonts w:ascii="Times New Roman" w:hAnsi="Times New Roman" w:cs="Times New Roman"/>
          <w:sz w:val="28"/>
          <w:szCs w:val="28"/>
        </w:rPr>
        <w:t>- проводить анализ, выставлять баллы</w:t>
      </w:r>
      <w:r>
        <w:rPr>
          <w:rFonts w:ascii="Times New Roman" w:hAnsi="Times New Roman" w:cs="Times New Roman"/>
          <w:sz w:val="28"/>
          <w:szCs w:val="28"/>
        </w:rPr>
        <w:t>,</w:t>
      </w:r>
      <w:r w:rsidRPr="00384ED6">
        <w:rPr>
          <w:rFonts w:ascii="Times New Roman" w:hAnsi="Times New Roman" w:cs="Times New Roman"/>
          <w:sz w:val="28"/>
          <w:szCs w:val="28"/>
        </w:rPr>
        <w:t xml:space="preserve"> выносить решения по итогам Фестиваля</w:t>
      </w:r>
      <w:r>
        <w:rPr>
          <w:rFonts w:ascii="Times New Roman" w:hAnsi="Times New Roman" w:cs="Times New Roman"/>
          <w:sz w:val="28"/>
          <w:szCs w:val="28"/>
        </w:rPr>
        <w:t>;</w:t>
      </w:r>
    </w:p>
    <w:p w:rsidR="00B647CC" w:rsidRPr="00384ED6" w:rsidRDefault="00B647CC" w:rsidP="00B647CC">
      <w:pPr>
        <w:spacing w:after="0" w:line="240" w:lineRule="auto"/>
        <w:ind w:firstLine="709"/>
        <w:jc w:val="both"/>
        <w:rPr>
          <w:rFonts w:ascii="Times New Roman" w:hAnsi="Times New Roman" w:cs="Times New Roman"/>
          <w:i/>
          <w:sz w:val="28"/>
          <w:szCs w:val="28"/>
        </w:rPr>
      </w:pPr>
      <w:r w:rsidRPr="00384ED6">
        <w:rPr>
          <w:rFonts w:ascii="Times New Roman" w:hAnsi="Times New Roman" w:cs="Times New Roman"/>
          <w:sz w:val="28"/>
          <w:szCs w:val="28"/>
        </w:rPr>
        <w:t xml:space="preserve">- </w:t>
      </w:r>
      <w:r>
        <w:rPr>
          <w:rFonts w:ascii="Times New Roman" w:hAnsi="Times New Roman" w:cs="Times New Roman"/>
          <w:sz w:val="28"/>
          <w:szCs w:val="28"/>
        </w:rPr>
        <w:t>предоставить</w:t>
      </w:r>
      <w:r w:rsidRPr="00384ED6">
        <w:rPr>
          <w:rFonts w:ascii="Times New Roman" w:hAnsi="Times New Roman" w:cs="Times New Roman"/>
          <w:sz w:val="28"/>
          <w:szCs w:val="28"/>
        </w:rPr>
        <w:t xml:space="preserve"> </w:t>
      </w:r>
      <w:r>
        <w:rPr>
          <w:rFonts w:ascii="Times New Roman" w:hAnsi="Times New Roman" w:cs="Times New Roman"/>
          <w:sz w:val="28"/>
          <w:szCs w:val="28"/>
        </w:rPr>
        <w:t>итоги оценки</w:t>
      </w:r>
      <w:r w:rsidRPr="00384ED6">
        <w:rPr>
          <w:rFonts w:ascii="Times New Roman" w:hAnsi="Times New Roman" w:cs="Times New Roman"/>
          <w:sz w:val="28"/>
          <w:szCs w:val="28"/>
        </w:rPr>
        <w:t xml:space="preserve"> </w:t>
      </w:r>
      <w:r>
        <w:rPr>
          <w:rFonts w:ascii="Times New Roman" w:hAnsi="Times New Roman" w:cs="Times New Roman"/>
          <w:sz w:val="28"/>
          <w:szCs w:val="28"/>
        </w:rPr>
        <w:t>видеороликов председателю жюри.</w:t>
      </w:r>
    </w:p>
    <w:p w:rsidR="00B647CC" w:rsidRDefault="00B647CC" w:rsidP="00B64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B607AB">
        <w:rPr>
          <w:rFonts w:ascii="Times New Roman" w:hAnsi="Times New Roman" w:cs="Times New Roman"/>
          <w:sz w:val="28"/>
          <w:szCs w:val="28"/>
        </w:rPr>
        <w:t xml:space="preserve"> При возникновении спорных вопросов голос председателя</w:t>
      </w:r>
      <w:r>
        <w:rPr>
          <w:rFonts w:ascii="Times New Roman" w:hAnsi="Times New Roman" w:cs="Times New Roman"/>
          <w:sz w:val="28"/>
          <w:szCs w:val="28"/>
        </w:rPr>
        <w:t xml:space="preserve"> жюри</w:t>
      </w:r>
      <w:r w:rsidRPr="00B607AB">
        <w:rPr>
          <w:rFonts w:ascii="Times New Roman" w:hAnsi="Times New Roman" w:cs="Times New Roman"/>
          <w:sz w:val="28"/>
          <w:szCs w:val="28"/>
        </w:rPr>
        <w:t xml:space="preserve"> играет решающую роль. За разъяснениями участники Фестиваля имеют право обратиться к председателю жюри.</w:t>
      </w:r>
    </w:p>
    <w:p w:rsidR="00B647CC" w:rsidRPr="00B607AB" w:rsidRDefault="00B647CC" w:rsidP="00B647CC">
      <w:pPr>
        <w:spacing w:after="0" w:line="240" w:lineRule="auto"/>
        <w:ind w:firstLine="709"/>
        <w:jc w:val="both"/>
        <w:rPr>
          <w:rFonts w:ascii="Times New Roman" w:hAnsi="Times New Roman" w:cs="Times New Roman"/>
          <w:sz w:val="28"/>
          <w:szCs w:val="28"/>
        </w:rPr>
      </w:pPr>
    </w:p>
    <w:p w:rsidR="00B647CC" w:rsidRPr="0018759D" w:rsidRDefault="00B647CC" w:rsidP="00B647CC">
      <w:pPr>
        <w:pStyle w:val="a7"/>
        <w:numPr>
          <w:ilvl w:val="0"/>
          <w:numId w:val="1"/>
        </w:numPr>
        <w:spacing w:line="360" w:lineRule="auto"/>
        <w:jc w:val="center"/>
        <w:rPr>
          <w:rFonts w:ascii="Times New Roman" w:hAnsi="Times New Roman" w:cs="Times New Roman"/>
          <w:b/>
          <w:sz w:val="28"/>
          <w:szCs w:val="28"/>
        </w:rPr>
      </w:pPr>
      <w:r w:rsidRPr="00CA7BC0">
        <w:rPr>
          <w:rFonts w:ascii="Times New Roman" w:hAnsi="Times New Roman" w:cs="Times New Roman"/>
          <w:b/>
          <w:sz w:val="28"/>
          <w:szCs w:val="28"/>
        </w:rPr>
        <w:t xml:space="preserve"> </w:t>
      </w:r>
      <w:r w:rsidRPr="0018759D">
        <w:rPr>
          <w:rFonts w:ascii="Times New Roman" w:hAnsi="Times New Roman" w:cs="Times New Roman"/>
          <w:b/>
          <w:sz w:val="28"/>
          <w:szCs w:val="28"/>
        </w:rPr>
        <w:t>Заключительные положения</w:t>
      </w:r>
    </w:p>
    <w:p w:rsidR="00B647CC" w:rsidRPr="00584E11" w:rsidRDefault="00B647CC" w:rsidP="00B647C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7.1. </w:t>
      </w:r>
      <w:r w:rsidRPr="00584E11">
        <w:rPr>
          <w:rFonts w:ascii="Times New Roman" w:hAnsi="Times New Roman" w:cs="Times New Roman"/>
          <w:sz w:val="28"/>
          <w:szCs w:val="28"/>
        </w:rPr>
        <w:t>Настоящее Положение вступает в силу с момента его утверждения и действует до его отмены или принятия нового локального нормативного акта, регулирующего основные положения.</w:t>
      </w:r>
    </w:p>
    <w:p w:rsidR="00B647CC" w:rsidRPr="0018759D" w:rsidRDefault="00B647CC" w:rsidP="00B647CC">
      <w:pPr>
        <w:spacing w:after="0" w:line="240" w:lineRule="auto"/>
        <w:ind w:left="709"/>
        <w:jc w:val="both"/>
        <w:rPr>
          <w:rFonts w:ascii="Times New Roman" w:hAnsi="Times New Roman" w:cs="Times New Roman"/>
          <w:sz w:val="28"/>
          <w:szCs w:val="28"/>
        </w:rPr>
      </w:pPr>
      <w:r w:rsidRPr="00584E11">
        <w:rPr>
          <w:rFonts w:ascii="Times New Roman" w:hAnsi="Times New Roman" w:cs="Times New Roman"/>
          <w:sz w:val="28"/>
          <w:szCs w:val="28"/>
        </w:rPr>
        <w:t>7.2 Изменения и дополнения в настоящее Положение вносят в установленном в ТИУ порядке.</w:t>
      </w:r>
    </w:p>
    <w:p w:rsidR="00B647CC" w:rsidRDefault="00B647CC" w:rsidP="00B647CC">
      <w:pPr>
        <w:spacing w:after="0" w:line="360" w:lineRule="auto"/>
        <w:ind w:firstLine="709"/>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B647CC" w:rsidRDefault="00B647CC" w:rsidP="00B647C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Форма Согласия на обработку персональных данных</w:t>
      </w:r>
    </w:p>
    <w:p w:rsidR="00B647CC" w:rsidRPr="00E2348E" w:rsidRDefault="00B647CC" w:rsidP="00B647CC">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Я, _______________________________________________________________,</w:t>
      </w:r>
    </w:p>
    <w:p w:rsidR="00B647CC" w:rsidRPr="00E2348E" w:rsidRDefault="00B647CC" w:rsidP="00B647CC">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E2348E">
        <w:rPr>
          <w:rFonts w:ascii="Times New Roman" w:eastAsia="Times New Roman" w:hAnsi="Times New Roman" w:cs="Times New Roman"/>
          <w:color w:val="000000"/>
          <w:sz w:val="20"/>
          <w:szCs w:val="20"/>
          <w:vertAlign w:val="superscript"/>
          <w:lang w:eastAsia="ru-RU"/>
        </w:rPr>
        <w:t>(</w:t>
      </w:r>
      <w:r w:rsidRPr="00E2348E">
        <w:rPr>
          <w:rFonts w:ascii="Times New Roman" w:eastAsia="Times New Roman" w:hAnsi="Times New Roman" w:cs="Times New Roman"/>
          <w:i/>
          <w:color w:val="000000"/>
          <w:sz w:val="20"/>
          <w:szCs w:val="20"/>
          <w:vertAlign w:val="superscript"/>
          <w:lang w:eastAsia="ru-RU"/>
        </w:rPr>
        <w:t>ФИО)</w:t>
      </w:r>
    </w:p>
    <w:p w:rsidR="00B647CC" w:rsidRDefault="00B647CC" w:rsidP="00B647CC">
      <w:pPr>
        <w:shd w:val="clear" w:color="auto" w:fill="FFFFFF"/>
        <w:spacing w:after="0"/>
        <w:jc w:val="both"/>
        <w:rPr>
          <w:rFonts w:ascii="Times New Roman" w:eastAsia="Times New Roman" w:hAnsi="Times New Roman" w:cs="Times New Roman"/>
          <w:sz w:val="25"/>
          <w:szCs w:val="25"/>
        </w:rPr>
      </w:pPr>
      <w:proofErr w:type="gramStart"/>
      <w:r w:rsidRPr="00E2348E">
        <w:rPr>
          <w:rFonts w:ascii="Times New Roman" w:eastAsia="Times New Roman" w:hAnsi="Times New Roman" w:cs="Times New Roman"/>
          <w:sz w:val="25"/>
          <w:szCs w:val="25"/>
        </w:rPr>
        <w:t>даю</w:t>
      </w:r>
      <w:proofErr w:type="gramEnd"/>
      <w:r w:rsidRPr="00E2348E">
        <w:rPr>
          <w:rFonts w:ascii="Times New Roman" w:eastAsia="Times New Roman" w:hAnsi="Times New Roman" w:cs="Times New Roman"/>
          <w:sz w:val="25"/>
          <w:szCs w:val="25"/>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eastAsia="Times New Roman" w:hAnsi="Times New Roman" w:cs="Times New Roman"/>
          <w:sz w:val="25"/>
          <w:szCs w:val="25"/>
        </w:rPr>
        <w:t xml:space="preserve">телефон; </w:t>
      </w:r>
      <w:r>
        <w:rPr>
          <w:rFonts w:ascii="Times New Roman" w:eastAsia="Times New Roman" w:hAnsi="Times New Roman" w:cs="Times New Roman"/>
          <w:sz w:val="25"/>
          <w:szCs w:val="25"/>
          <w:lang w:val="en-US"/>
        </w:rPr>
        <w:t>e</w:t>
      </w:r>
      <w:r w:rsidRPr="00E2348E">
        <w:rPr>
          <w:rFonts w:ascii="Times New Roman" w:eastAsia="Times New Roman" w:hAnsi="Times New Roman" w:cs="Times New Roman"/>
          <w:sz w:val="25"/>
          <w:szCs w:val="25"/>
        </w:rPr>
        <w:t>-</w:t>
      </w:r>
      <w:r>
        <w:rPr>
          <w:rFonts w:ascii="Times New Roman" w:eastAsia="Times New Roman" w:hAnsi="Times New Roman" w:cs="Times New Roman"/>
          <w:sz w:val="25"/>
          <w:szCs w:val="25"/>
          <w:lang w:val="en-US"/>
        </w:rPr>
        <w:t>mail</w:t>
      </w:r>
      <w:r w:rsidRPr="00E2348E">
        <w:rPr>
          <w:rFonts w:ascii="Times New Roman" w:eastAsia="Times New Roman" w:hAnsi="Times New Roman" w:cs="Times New Roman"/>
          <w:sz w:val="25"/>
          <w:szCs w:val="25"/>
        </w:rPr>
        <w:t>.</w:t>
      </w:r>
    </w:p>
    <w:p w:rsidR="00B647CC" w:rsidRPr="00E2348E" w:rsidRDefault="00B647CC" w:rsidP="00B647CC">
      <w:pPr>
        <w:shd w:val="clear" w:color="auto" w:fill="FFFFFF"/>
        <w:spacing w:after="0"/>
        <w:ind w:firstLine="709"/>
        <w:jc w:val="both"/>
        <w:rPr>
          <w:rFonts w:ascii="Verdana" w:eastAsia="Times New Roman" w:hAnsi="Verdana"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47CC" w:rsidRPr="00E2348E" w:rsidRDefault="00B647CC" w:rsidP="00B647CC">
      <w:pPr>
        <w:shd w:val="clear" w:color="auto" w:fill="FFFFFF"/>
        <w:spacing w:after="0"/>
        <w:ind w:firstLine="709"/>
        <w:jc w:val="both"/>
        <w:rPr>
          <w:rFonts w:ascii="Verdana" w:eastAsia="Times New Roman" w:hAnsi="Verdana"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B647CC" w:rsidRPr="00E2348E" w:rsidRDefault="00B647CC" w:rsidP="00B647CC">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B647CC" w:rsidRPr="00E2348E" w:rsidRDefault="00B647CC" w:rsidP="00B647CC">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B647CC" w:rsidRPr="00E2348E" w:rsidRDefault="00B647CC" w:rsidP="00B647CC">
      <w:pPr>
        <w:shd w:val="clear" w:color="auto" w:fill="FFFFFF"/>
        <w:spacing w:after="0"/>
        <w:ind w:firstLine="709"/>
        <w:jc w:val="both"/>
        <w:rPr>
          <w:rFonts w:ascii="Verdana" w:eastAsia="Times New Roman" w:hAnsi="Verdana" w:cs="Times New Roman"/>
          <w:color w:val="000000"/>
          <w:sz w:val="25"/>
          <w:szCs w:val="25"/>
          <w:lang w:eastAsia="ru-RU"/>
        </w:rPr>
      </w:pPr>
    </w:p>
    <w:p w:rsidR="00B647CC" w:rsidRPr="00E2348E" w:rsidRDefault="00B647CC" w:rsidP="00B647CC">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2348E">
        <w:rPr>
          <w:rFonts w:ascii="Times New Roman" w:eastAsia="Times New Roman" w:hAnsi="Times New Roman" w:cs="Times New Roman"/>
          <w:color w:val="000000"/>
          <w:sz w:val="25"/>
          <w:szCs w:val="25"/>
          <w:lang w:eastAsia="ru-RU"/>
        </w:rPr>
        <w:t> "____" ___________ 201__ г.                       __________</w:t>
      </w:r>
      <w:r w:rsidRPr="00584E11">
        <w:rPr>
          <w:rFonts w:ascii="Times New Roman" w:eastAsia="Times New Roman" w:hAnsi="Times New Roman" w:cs="Times New Roman"/>
          <w:color w:val="000000"/>
          <w:sz w:val="25"/>
          <w:szCs w:val="25"/>
          <w:lang w:eastAsia="ru-RU"/>
        </w:rPr>
        <w:t>__</w:t>
      </w:r>
      <w:r w:rsidRPr="00E2348E">
        <w:rPr>
          <w:rFonts w:ascii="Times New Roman" w:eastAsia="Times New Roman" w:hAnsi="Times New Roman" w:cs="Times New Roman"/>
          <w:color w:val="000000"/>
          <w:sz w:val="25"/>
          <w:szCs w:val="25"/>
          <w:lang w:eastAsia="ru-RU"/>
        </w:rPr>
        <w:t>___ /_</w:t>
      </w:r>
      <w:r w:rsidRPr="00584E11">
        <w:rPr>
          <w:rFonts w:ascii="Times New Roman" w:eastAsia="Times New Roman" w:hAnsi="Times New Roman" w:cs="Times New Roman"/>
          <w:color w:val="000000"/>
          <w:sz w:val="25"/>
          <w:szCs w:val="25"/>
          <w:lang w:eastAsia="ru-RU"/>
        </w:rPr>
        <w:t>__</w:t>
      </w:r>
      <w:r w:rsidRPr="00E2348E">
        <w:rPr>
          <w:rFonts w:ascii="Times New Roman" w:eastAsia="Times New Roman" w:hAnsi="Times New Roman" w:cs="Times New Roman"/>
          <w:color w:val="000000"/>
          <w:sz w:val="25"/>
          <w:szCs w:val="25"/>
          <w:lang w:eastAsia="ru-RU"/>
        </w:rPr>
        <w:t>____________/</w:t>
      </w:r>
    </w:p>
    <w:p w:rsidR="00B647CC" w:rsidRPr="00584E11" w:rsidRDefault="00B647CC" w:rsidP="00B647CC">
      <w:pPr>
        <w:shd w:val="clear" w:color="auto" w:fill="FFFFFF"/>
        <w:spacing w:after="0"/>
        <w:ind w:firstLine="709"/>
        <w:jc w:val="both"/>
        <w:rPr>
          <w:rFonts w:ascii="Verdana" w:eastAsia="Times New Roman" w:hAnsi="Verdana" w:cs="Times New Roman"/>
          <w:color w:val="000000"/>
          <w:sz w:val="26"/>
          <w:szCs w:val="26"/>
          <w:lang w:eastAsia="ru-RU"/>
        </w:rPr>
      </w:pPr>
      <w:r w:rsidRPr="00584E11">
        <w:rPr>
          <w:rFonts w:ascii="Times New Roman" w:eastAsia="Times New Roman" w:hAnsi="Times New Roman" w:cs="Times New Roman"/>
          <w:color w:val="000000"/>
          <w:sz w:val="25"/>
          <w:szCs w:val="25"/>
          <w:lang w:eastAsia="ru-RU"/>
        </w:rPr>
        <w:t xml:space="preserve">  </w:t>
      </w:r>
      <w:r w:rsidRPr="00E2348E">
        <w:rPr>
          <w:rFonts w:ascii="Times New Roman" w:eastAsia="Times New Roman" w:hAnsi="Times New Roman" w:cs="Times New Roman"/>
          <w:color w:val="000000"/>
          <w:sz w:val="25"/>
          <w:szCs w:val="25"/>
          <w:lang w:eastAsia="ru-RU"/>
        </w:rPr>
        <w:t xml:space="preserve">                                                                                </w:t>
      </w:r>
      <w:r w:rsidRPr="00E2348E">
        <w:rPr>
          <w:rFonts w:ascii="Times New Roman" w:eastAsia="Times New Roman" w:hAnsi="Times New Roman" w:cs="Times New Roman"/>
          <w:bCs/>
          <w:i/>
          <w:color w:val="000000"/>
          <w:sz w:val="16"/>
          <w:szCs w:val="16"/>
          <w:lang w:eastAsia="ru-RU"/>
        </w:rPr>
        <w:t>Подпись                         Расшифровка подписи</w:t>
      </w:r>
    </w:p>
    <w:p w:rsidR="00B647CC" w:rsidRDefault="00B647CC" w:rsidP="00B647CC">
      <w:pPr>
        <w:shd w:val="clear" w:color="auto" w:fill="FFFFFF"/>
        <w:spacing w:after="0"/>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line="360" w:lineRule="auto"/>
        <w:jc w:val="both"/>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rPr>
          <w:rFonts w:ascii="Times New Roman" w:hAnsi="Times New Roman" w:cs="Times New Roman"/>
          <w:sz w:val="28"/>
          <w:szCs w:val="28"/>
        </w:rPr>
      </w:pPr>
    </w:p>
    <w:p w:rsidR="00B647CC" w:rsidRDefault="00B647CC" w:rsidP="00B647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B647CC" w:rsidRPr="00F3219C" w:rsidRDefault="00B647CC" w:rsidP="00B647CC">
      <w:pPr>
        <w:spacing w:after="0" w:line="240" w:lineRule="auto"/>
        <w:jc w:val="right"/>
        <w:rPr>
          <w:rFonts w:ascii="Times New Roman" w:hAnsi="Times New Roman" w:cs="Times New Roman"/>
          <w:sz w:val="28"/>
          <w:szCs w:val="28"/>
        </w:rPr>
      </w:pPr>
    </w:p>
    <w:p w:rsidR="00B647CC" w:rsidRDefault="00B647CC" w:rsidP="00B647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Заявка на участие в фестивале</w:t>
      </w:r>
      <w:r w:rsidRPr="002F2E70">
        <w:rPr>
          <w:rFonts w:ascii="Times New Roman" w:hAnsi="Times New Roman" w:cs="Times New Roman"/>
          <w:b/>
          <w:sz w:val="28"/>
          <w:szCs w:val="28"/>
        </w:rPr>
        <w:t xml:space="preserve"> видеороликов на иностранном языке»</w:t>
      </w:r>
    </w:p>
    <w:p w:rsidR="00B647CC" w:rsidRPr="00613EA1" w:rsidRDefault="00B647CC" w:rsidP="00B647CC">
      <w:pPr>
        <w:spacing w:after="0" w:line="240" w:lineRule="auto"/>
        <w:jc w:val="center"/>
        <w:rPr>
          <w:rFonts w:ascii="Times New Roman" w:hAnsi="Times New Roman" w:cs="Times New Roman"/>
          <w:b/>
          <w:sz w:val="28"/>
          <w:szCs w:val="28"/>
        </w:rPr>
      </w:pPr>
      <w:r w:rsidRPr="00613EA1">
        <w:rPr>
          <w:rFonts w:ascii="Times New Roman" w:hAnsi="Times New Roman" w:cs="Times New Roman"/>
          <w:b/>
          <w:sz w:val="28"/>
          <w:szCs w:val="28"/>
        </w:rPr>
        <w:t>«Мой город, мой университет</w:t>
      </w:r>
      <w:r>
        <w:rPr>
          <w:rFonts w:ascii="Times New Roman" w:hAnsi="Times New Roman" w:cs="Times New Roman"/>
          <w:b/>
          <w:sz w:val="28"/>
          <w:szCs w:val="28"/>
        </w:rPr>
        <w:t xml:space="preserve"> </w:t>
      </w:r>
      <w:r w:rsidRPr="00613EA1">
        <w:rPr>
          <w:rFonts w:ascii="Times New Roman" w:hAnsi="Times New Roman" w:cs="Times New Roman"/>
          <w:b/>
          <w:sz w:val="28"/>
          <w:szCs w:val="28"/>
        </w:rPr>
        <w:t>-</w:t>
      </w:r>
      <w:r>
        <w:rPr>
          <w:rFonts w:ascii="Times New Roman" w:hAnsi="Times New Roman" w:cs="Times New Roman"/>
          <w:b/>
          <w:sz w:val="28"/>
          <w:szCs w:val="28"/>
        </w:rPr>
        <w:t xml:space="preserve"> </w:t>
      </w:r>
      <w:r w:rsidRPr="00613EA1">
        <w:rPr>
          <w:rFonts w:ascii="Times New Roman" w:hAnsi="Times New Roman" w:cs="Times New Roman"/>
          <w:b/>
          <w:sz w:val="28"/>
          <w:szCs w:val="28"/>
        </w:rPr>
        <w:t>мой успех»</w:t>
      </w:r>
    </w:p>
    <w:p w:rsidR="00B647CC" w:rsidRPr="00CD0687" w:rsidRDefault="00B647CC" w:rsidP="00B647CC">
      <w:pPr>
        <w:spacing w:after="0" w:line="240" w:lineRule="auto"/>
        <w:jc w:val="center"/>
        <w:rPr>
          <w:rFonts w:ascii="Times New Roman" w:hAnsi="Times New Roman" w:cs="Times New Roman"/>
          <w:b/>
          <w:sz w:val="28"/>
          <w:szCs w:val="28"/>
          <w:lang w:val="en-US"/>
        </w:rPr>
      </w:pPr>
      <w:r w:rsidRPr="00CD0687">
        <w:rPr>
          <w:rFonts w:ascii="Times New Roman" w:hAnsi="Times New Roman" w:cs="Times New Roman"/>
          <w:b/>
          <w:sz w:val="28"/>
          <w:szCs w:val="28"/>
          <w:lang w:val="en-US"/>
        </w:rPr>
        <w:t xml:space="preserve">«My </w:t>
      </w:r>
      <w:proofErr w:type="spellStart"/>
      <w:r w:rsidRPr="00CD0687">
        <w:rPr>
          <w:rFonts w:ascii="Times New Roman" w:hAnsi="Times New Roman" w:cs="Times New Roman"/>
          <w:b/>
          <w:sz w:val="28"/>
          <w:szCs w:val="28"/>
          <w:lang w:val="en-US"/>
        </w:rPr>
        <w:t>city</w:t>
      </w:r>
      <w:proofErr w:type="gramStart"/>
      <w:r>
        <w:rPr>
          <w:rFonts w:ascii="Times New Roman" w:hAnsi="Times New Roman" w:cs="Times New Roman"/>
          <w:b/>
          <w:sz w:val="28"/>
          <w:szCs w:val="28"/>
          <w:lang w:val="en-US"/>
        </w:rPr>
        <w:t>,</w:t>
      </w:r>
      <w:r w:rsidRPr="00CD0687">
        <w:rPr>
          <w:rFonts w:ascii="Times New Roman" w:hAnsi="Times New Roman" w:cs="Times New Roman"/>
          <w:b/>
          <w:sz w:val="28"/>
          <w:szCs w:val="28"/>
          <w:lang w:val="en-US"/>
        </w:rPr>
        <w:t>my</w:t>
      </w:r>
      <w:proofErr w:type="spellEnd"/>
      <w:proofErr w:type="gramEnd"/>
      <w:r w:rsidRPr="00CD0687">
        <w:rPr>
          <w:rFonts w:ascii="Times New Roman" w:hAnsi="Times New Roman" w:cs="Times New Roman"/>
          <w:b/>
          <w:sz w:val="28"/>
          <w:szCs w:val="28"/>
          <w:lang w:val="en-US"/>
        </w:rPr>
        <w:t xml:space="preserve"> university are my success»</w:t>
      </w:r>
    </w:p>
    <w:p w:rsidR="00B647CC" w:rsidRPr="00CD0687" w:rsidRDefault="00B647CC" w:rsidP="00B647CC">
      <w:pPr>
        <w:spacing w:after="0" w:line="240" w:lineRule="auto"/>
        <w:jc w:val="center"/>
        <w:rPr>
          <w:rFonts w:ascii="Times New Roman" w:hAnsi="Times New Roman" w:cs="Times New Roman"/>
          <w:b/>
          <w:sz w:val="28"/>
          <w:szCs w:val="28"/>
          <w:lang w:val="en-US"/>
        </w:rPr>
      </w:pPr>
      <w:r w:rsidRPr="00CD0687">
        <w:rPr>
          <w:rFonts w:ascii="Times New Roman" w:hAnsi="Times New Roman" w:cs="Times New Roman"/>
          <w:b/>
          <w:sz w:val="28"/>
          <w:szCs w:val="28"/>
          <w:lang w:val="en-US"/>
        </w:rPr>
        <w:t>«</w:t>
      </w:r>
      <w:proofErr w:type="spellStart"/>
      <w:r w:rsidRPr="00CD0687">
        <w:rPr>
          <w:rFonts w:ascii="Times New Roman" w:hAnsi="Times New Roman" w:cs="Times New Roman"/>
          <w:b/>
          <w:sz w:val="28"/>
          <w:szCs w:val="28"/>
          <w:lang w:val="en-US"/>
        </w:rPr>
        <w:t>Meine</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Stadt</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meine</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Universitaet</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sind</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mein</w:t>
      </w:r>
      <w:proofErr w:type="spellEnd"/>
      <w:r w:rsidRPr="00CD0687">
        <w:rPr>
          <w:rFonts w:ascii="Times New Roman" w:hAnsi="Times New Roman" w:cs="Times New Roman"/>
          <w:b/>
          <w:sz w:val="28"/>
          <w:szCs w:val="28"/>
          <w:lang w:val="en-US"/>
        </w:rPr>
        <w:t xml:space="preserve"> </w:t>
      </w:r>
      <w:proofErr w:type="spellStart"/>
      <w:r w:rsidRPr="00CD0687">
        <w:rPr>
          <w:rFonts w:ascii="Times New Roman" w:hAnsi="Times New Roman" w:cs="Times New Roman"/>
          <w:b/>
          <w:sz w:val="28"/>
          <w:szCs w:val="28"/>
          <w:lang w:val="en-US"/>
        </w:rPr>
        <w:t>Erfolg</w:t>
      </w:r>
      <w:proofErr w:type="spellEnd"/>
      <w:r w:rsidRPr="00CD0687">
        <w:rPr>
          <w:rFonts w:ascii="Times New Roman" w:hAnsi="Times New Roman" w:cs="Times New Roman"/>
          <w:b/>
          <w:sz w:val="28"/>
          <w:szCs w:val="28"/>
          <w:lang w:val="en-US"/>
        </w:rPr>
        <w:t>»</w:t>
      </w:r>
    </w:p>
    <w:p w:rsidR="00B647CC" w:rsidRDefault="00B647CC" w:rsidP="00B647CC">
      <w:pPr>
        <w:spacing w:after="0" w:line="240" w:lineRule="auto"/>
        <w:jc w:val="center"/>
        <w:rPr>
          <w:rFonts w:ascii="Times New Roman" w:hAnsi="Times New Roman" w:cs="Times New Roman"/>
          <w:b/>
          <w:color w:val="000000"/>
          <w:sz w:val="28"/>
          <w:szCs w:val="28"/>
          <w:shd w:val="clear" w:color="auto" w:fill="FFFFFF"/>
          <w:lang w:val="en-US"/>
        </w:rPr>
      </w:pPr>
      <w:r w:rsidRPr="00CD0687">
        <w:rPr>
          <w:rFonts w:ascii="Times New Roman" w:hAnsi="Times New Roman" w:cs="Times New Roman"/>
          <w:b/>
          <w:sz w:val="28"/>
          <w:szCs w:val="28"/>
          <w:lang w:val="en-US"/>
        </w:rPr>
        <w:t>«</w:t>
      </w:r>
      <w:r w:rsidRPr="00CD0687">
        <w:rPr>
          <w:rFonts w:ascii="Times New Roman" w:hAnsi="Times New Roman" w:cs="Times New Roman"/>
          <w:b/>
          <w:sz w:val="28"/>
          <w:szCs w:val="28"/>
          <w:shd w:val="clear" w:color="auto" w:fill="FFFFFF"/>
          <w:lang w:val="en-US"/>
        </w:rPr>
        <w:t xml:space="preserve">Ma </w:t>
      </w:r>
      <w:proofErr w:type="spellStart"/>
      <w:r w:rsidRPr="00CD0687">
        <w:rPr>
          <w:rFonts w:ascii="Times New Roman" w:hAnsi="Times New Roman" w:cs="Times New Roman"/>
          <w:b/>
          <w:sz w:val="28"/>
          <w:szCs w:val="28"/>
          <w:shd w:val="clear" w:color="auto" w:fill="FFFFFF"/>
          <w:lang w:val="en-US"/>
        </w:rPr>
        <w:t>ville</w:t>
      </w:r>
      <w:proofErr w:type="spellEnd"/>
      <w:r w:rsidRPr="00CD0687">
        <w:rPr>
          <w:rFonts w:ascii="Times New Roman" w:hAnsi="Times New Roman" w:cs="Times New Roman"/>
          <w:b/>
          <w:sz w:val="28"/>
          <w:szCs w:val="28"/>
          <w:shd w:val="clear" w:color="auto" w:fill="FFFFFF"/>
          <w:lang w:val="en-US"/>
        </w:rPr>
        <w:t xml:space="preserve">, </w:t>
      </w:r>
      <w:proofErr w:type="spellStart"/>
      <w:proofErr w:type="gramStart"/>
      <w:r w:rsidRPr="00CD0687">
        <w:rPr>
          <w:rFonts w:ascii="Times New Roman" w:hAnsi="Times New Roman" w:cs="Times New Roman"/>
          <w:b/>
          <w:sz w:val="28"/>
          <w:szCs w:val="28"/>
          <w:shd w:val="clear" w:color="auto" w:fill="FFFFFF"/>
          <w:lang w:val="en-US"/>
        </w:rPr>
        <w:t>mon</w:t>
      </w:r>
      <w:proofErr w:type="spellEnd"/>
      <w:proofErr w:type="gramEnd"/>
      <w:r w:rsidRPr="00CD0687">
        <w:rPr>
          <w:rFonts w:ascii="Times New Roman" w:hAnsi="Times New Roman" w:cs="Times New Roman"/>
          <w:b/>
          <w:sz w:val="28"/>
          <w:szCs w:val="28"/>
          <w:shd w:val="clear" w:color="auto" w:fill="FFFFFF"/>
          <w:lang w:val="en-US"/>
        </w:rPr>
        <w:t xml:space="preserve"> </w:t>
      </w:r>
      <w:proofErr w:type="spellStart"/>
      <w:r w:rsidRPr="00CD0687">
        <w:rPr>
          <w:rFonts w:ascii="Times New Roman" w:hAnsi="Times New Roman" w:cs="Times New Roman"/>
          <w:b/>
          <w:sz w:val="28"/>
          <w:szCs w:val="28"/>
          <w:shd w:val="clear" w:color="auto" w:fill="FFFFFF"/>
          <w:lang w:val="en-US"/>
        </w:rPr>
        <w:t>université</w:t>
      </w:r>
      <w:proofErr w:type="spellEnd"/>
      <w:r w:rsidRPr="00CD0687">
        <w:rPr>
          <w:rFonts w:ascii="Times New Roman" w:hAnsi="Times New Roman" w:cs="Times New Roman"/>
          <w:b/>
          <w:sz w:val="28"/>
          <w:szCs w:val="28"/>
          <w:shd w:val="clear" w:color="auto" w:fill="FFFFFF"/>
          <w:lang w:val="en-US"/>
        </w:rPr>
        <w:t xml:space="preserve"> son </w:t>
      </w:r>
      <w:proofErr w:type="spellStart"/>
      <w:r w:rsidRPr="00CD0687">
        <w:rPr>
          <w:rFonts w:ascii="Times New Roman" w:hAnsi="Times New Roman" w:cs="Times New Roman"/>
          <w:b/>
          <w:sz w:val="28"/>
          <w:szCs w:val="28"/>
          <w:shd w:val="clear" w:color="auto" w:fill="FFFFFF"/>
          <w:lang w:val="en-US"/>
        </w:rPr>
        <w:t>mon</w:t>
      </w:r>
      <w:proofErr w:type="spellEnd"/>
      <w:r w:rsidRPr="00CD0687">
        <w:rPr>
          <w:rFonts w:ascii="Times New Roman" w:hAnsi="Times New Roman" w:cs="Times New Roman"/>
          <w:b/>
          <w:sz w:val="28"/>
          <w:szCs w:val="28"/>
          <w:shd w:val="clear" w:color="auto" w:fill="FFFFFF"/>
          <w:lang w:val="en-US"/>
        </w:rPr>
        <w:t xml:space="preserve"> </w:t>
      </w:r>
      <w:proofErr w:type="spellStart"/>
      <w:r w:rsidRPr="00CD0687">
        <w:rPr>
          <w:rFonts w:ascii="Times New Roman" w:hAnsi="Times New Roman" w:cs="Times New Roman"/>
          <w:b/>
          <w:sz w:val="28"/>
          <w:szCs w:val="28"/>
          <w:shd w:val="clear" w:color="auto" w:fill="FFFFFF"/>
          <w:lang w:val="en-US"/>
        </w:rPr>
        <w:t>succès</w:t>
      </w:r>
      <w:proofErr w:type="spellEnd"/>
      <w:r w:rsidRPr="00CD0687">
        <w:rPr>
          <w:rFonts w:ascii="Times New Roman" w:hAnsi="Times New Roman" w:cs="Times New Roman"/>
          <w:b/>
          <w:color w:val="000000"/>
          <w:sz w:val="28"/>
          <w:szCs w:val="28"/>
          <w:shd w:val="clear" w:color="auto" w:fill="FFFFFF"/>
          <w:lang w:val="en-US"/>
        </w:rPr>
        <w:t>»</w:t>
      </w:r>
    </w:p>
    <w:p w:rsidR="00B647CC" w:rsidRDefault="00B647CC" w:rsidP="00B647CC">
      <w:pPr>
        <w:spacing w:line="240" w:lineRule="auto"/>
        <w:jc w:val="center"/>
        <w:rPr>
          <w:rFonts w:ascii="Times New Roman" w:hAnsi="Times New Roman" w:cs="Times New Roman"/>
          <w:b/>
          <w:sz w:val="28"/>
          <w:szCs w:val="28"/>
          <w:lang w:val="en-US"/>
        </w:rPr>
      </w:pPr>
    </w:p>
    <w:p w:rsidR="00B647CC" w:rsidRPr="00CD0687" w:rsidRDefault="00B647CC" w:rsidP="00B647CC">
      <w:pPr>
        <w:spacing w:line="240" w:lineRule="auto"/>
        <w:jc w:val="center"/>
        <w:rPr>
          <w:rFonts w:ascii="Times New Roman" w:hAnsi="Times New Roman" w:cs="Times New Roman"/>
          <w:b/>
          <w:sz w:val="28"/>
          <w:szCs w:val="28"/>
          <w:lang w:val="en-US"/>
        </w:rPr>
      </w:pPr>
    </w:p>
    <w:tbl>
      <w:tblPr>
        <w:tblStyle w:val="a9"/>
        <w:tblW w:w="0" w:type="auto"/>
        <w:tblLook w:val="04A0" w:firstRow="1" w:lastRow="0" w:firstColumn="1" w:lastColumn="0" w:noHBand="0" w:noVBand="1"/>
      </w:tblPr>
      <w:tblGrid>
        <w:gridCol w:w="5122"/>
        <w:gridCol w:w="4223"/>
      </w:tblGrid>
      <w:tr w:rsidR="00B647CC" w:rsidTr="000F50C5">
        <w:trPr>
          <w:trHeight w:val="72"/>
        </w:trPr>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Название института </w:t>
            </w:r>
          </w:p>
        </w:tc>
        <w:tc>
          <w:tcPr>
            <w:tcW w:w="4529" w:type="dxa"/>
          </w:tcPr>
          <w:p w:rsidR="00B647CC" w:rsidRDefault="00B647CC" w:rsidP="000F50C5">
            <w:pPr>
              <w:spacing w:line="360" w:lineRule="auto"/>
              <w:rPr>
                <w:rFonts w:ascii="Times New Roman" w:hAnsi="Times New Roman" w:cs="Times New Roman"/>
                <w:sz w:val="28"/>
                <w:szCs w:val="28"/>
              </w:rPr>
            </w:pPr>
          </w:p>
        </w:tc>
      </w:tr>
      <w:tr w:rsidR="00B647CC" w:rsidTr="000F50C5">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Учебная группа</w:t>
            </w:r>
          </w:p>
        </w:tc>
        <w:tc>
          <w:tcPr>
            <w:tcW w:w="4529" w:type="dxa"/>
          </w:tcPr>
          <w:p w:rsidR="00B647CC" w:rsidRDefault="00B647CC" w:rsidP="000F50C5">
            <w:pPr>
              <w:spacing w:line="360" w:lineRule="auto"/>
              <w:rPr>
                <w:rFonts w:ascii="Times New Roman" w:hAnsi="Times New Roman" w:cs="Times New Roman"/>
                <w:sz w:val="28"/>
                <w:szCs w:val="28"/>
              </w:rPr>
            </w:pPr>
          </w:p>
        </w:tc>
      </w:tr>
      <w:tr w:rsidR="00B647CC" w:rsidTr="000F50C5">
        <w:trPr>
          <w:trHeight w:val="856"/>
        </w:trPr>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Название видеоролика</w:t>
            </w:r>
          </w:p>
        </w:tc>
        <w:tc>
          <w:tcPr>
            <w:tcW w:w="4529" w:type="dxa"/>
          </w:tcPr>
          <w:p w:rsidR="00B647CC" w:rsidRDefault="00B647CC" w:rsidP="000F50C5">
            <w:pPr>
              <w:spacing w:line="360" w:lineRule="auto"/>
              <w:rPr>
                <w:rFonts w:ascii="Times New Roman" w:hAnsi="Times New Roman" w:cs="Times New Roman"/>
                <w:sz w:val="28"/>
                <w:szCs w:val="28"/>
              </w:rPr>
            </w:pPr>
          </w:p>
          <w:p w:rsidR="00B647CC" w:rsidRDefault="00B647CC" w:rsidP="000F50C5">
            <w:pPr>
              <w:spacing w:line="360" w:lineRule="auto"/>
              <w:rPr>
                <w:rFonts w:ascii="Times New Roman" w:hAnsi="Times New Roman" w:cs="Times New Roman"/>
                <w:sz w:val="28"/>
                <w:szCs w:val="28"/>
              </w:rPr>
            </w:pPr>
          </w:p>
        </w:tc>
      </w:tr>
      <w:tr w:rsidR="00B647CC" w:rsidTr="000F50C5">
        <w:trPr>
          <w:trHeight w:val="630"/>
        </w:trPr>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Количество участников</w:t>
            </w:r>
          </w:p>
        </w:tc>
        <w:tc>
          <w:tcPr>
            <w:tcW w:w="4529" w:type="dxa"/>
          </w:tcPr>
          <w:p w:rsidR="00B647CC" w:rsidRDefault="00B647CC" w:rsidP="000F50C5">
            <w:pPr>
              <w:spacing w:line="360" w:lineRule="auto"/>
              <w:rPr>
                <w:rFonts w:ascii="Times New Roman" w:hAnsi="Times New Roman" w:cs="Times New Roman"/>
                <w:sz w:val="28"/>
                <w:szCs w:val="28"/>
              </w:rPr>
            </w:pPr>
          </w:p>
        </w:tc>
      </w:tr>
      <w:tr w:rsidR="00B647CC" w:rsidTr="000F50C5">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Ф.И.О. участников видеоролика</w:t>
            </w:r>
          </w:p>
        </w:tc>
        <w:tc>
          <w:tcPr>
            <w:tcW w:w="4529" w:type="dxa"/>
          </w:tcPr>
          <w:p w:rsidR="00B647CC" w:rsidRDefault="00B647CC" w:rsidP="000F50C5">
            <w:pPr>
              <w:spacing w:line="360" w:lineRule="auto"/>
              <w:rPr>
                <w:rFonts w:ascii="Times New Roman" w:hAnsi="Times New Roman" w:cs="Times New Roman"/>
                <w:sz w:val="28"/>
                <w:szCs w:val="28"/>
              </w:rPr>
            </w:pPr>
          </w:p>
        </w:tc>
      </w:tr>
      <w:tr w:rsidR="00B647CC" w:rsidTr="000F50C5">
        <w:tc>
          <w:tcPr>
            <w:tcW w:w="5382" w:type="dxa"/>
          </w:tcPr>
          <w:p w:rsidR="00B647CC" w:rsidRDefault="00B647CC" w:rsidP="000F50C5">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Телефон и </w:t>
            </w:r>
            <w:r>
              <w:rPr>
                <w:rFonts w:ascii="Times New Roman" w:hAnsi="Times New Roman" w:cs="Times New Roman"/>
                <w:sz w:val="28"/>
                <w:szCs w:val="28"/>
                <w:lang w:val="en-US"/>
              </w:rPr>
              <w:t>e</w:t>
            </w:r>
            <w:r w:rsidRPr="002F2E70">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контактного лица</w:t>
            </w:r>
          </w:p>
        </w:tc>
        <w:tc>
          <w:tcPr>
            <w:tcW w:w="4529" w:type="dxa"/>
          </w:tcPr>
          <w:p w:rsidR="00B647CC" w:rsidRDefault="00B647CC" w:rsidP="000F50C5">
            <w:pPr>
              <w:spacing w:line="360" w:lineRule="auto"/>
              <w:rPr>
                <w:rFonts w:ascii="Times New Roman" w:hAnsi="Times New Roman" w:cs="Times New Roman"/>
                <w:sz w:val="28"/>
                <w:szCs w:val="28"/>
              </w:rPr>
            </w:pPr>
          </w:p>
        </w:tc>
      </w:tr>
    </w:tbl>
    <w:p w:rsidR="00B647CC" w:rsidRPr="00F3219C" w:rsidRDefault="00B647CC" w:rsidP="00B647CC">
      <w:pPr>
        <w:spacing w:line="360" w:lineRule="auto"/>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Default="00B647CC" w:rsidP="00B647CC">
      <w:pPr>
        <w:spacing w:line="360" w:lineRule="auto"/>
        <w:jc w:val="right"/>
        <w:rPr>
          <w:rFonts w:ascii="Times New Roman" w:hAnsi="Times New Roman" w:cs="Times New Roman"/>
          <w:sz w:val="28"/>
          <w:szCs w:val="28"/>
        </w:rPr>
      </w:pPr>
    </w:p>
    <w:p w:rsidR="00B647CC" w:rsidRPr="003557E0" w:rsidRDefault="00B647CC" w:rsidP="00B647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647CC" w:rsidRPr="003557E0" w:rsidRDefault="00B647CC" w:rsidP="00B647CC">
      <w:pPr>
        <w:spacing w:after="0" w:line="240" w:lineRule="auto"/>
        <w:jc w:val="right"/>
        <w:rPr>
          <w:rFonts w:ascii="Times New Roman" w:hAnsi="Times New Roman" w:cs="Times New Roman"/>
          <w:sz w:val="28"/>
          <w:szCs w:val="28"/>
        </w:rPr>
      </w:pPr>
    </w:p>
    <w:p w:rsidR="00B647CC" w:rsidRDefault="00B647CC" w:rsidP="00B647CC">
      <w:pPr>
        <w:spacing w:after="0" w:line="240" w:lineRule="auto"/>
        <w:contextualSpacing/>
        <w:jc w:val="both"/>
        <w:rPr>
          <w:rFonts w:ascii="Times New Roman" w:hAnsi="Times New Roman" w:cs="Times New Roman"/>
          <w:sz w:val="28"/>
          <w:szCs w:val="28"/>
        </w:rPr>
      </w:pPr>
    </w:p>
    <w:p w:rsidR="00B647CC" w:rsidRPr="003557E0" w:rsidRDefault="00B647CC" w:rsidP="00B647CC">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r w:rsidRPr="003557E0">
        <w:rPr>
          <w:rFonts w:ascii="Times New Roman" w:hAnsi="Times New Roman" w:cs="Times New Roman"/>
          <w:b/>
          <w:sz w:val="28"/>
          <w:szCs w:val="28"/>
        </w:rPr>
        <w:t xml:space="preserve"> видеороликов</w:t>
      </w:r>
    </w:p>
    <w:p w:rsidR="00B647CC" w:rsidRPr="00CD0687" w:rsidRDefault="00B647CC" w:rsidP="00B647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CD0687">
        <w:rPr>
          <w:rFonts w:ascii="Times New Roman" w:hAnsi="Times New Roman" w:cs="Times New Roman"/>
          <w:sz w:val="28"/>
          <w:szCs w:val="28"/>
        </w:rPr>
        <w:t xml:space="preserve"> 2 </w:t>
      </w:r>
      <w:r>
        <w:rPr>
          <w:rFonts w:ascii="Times New Roman" w:hAnsi="Times New Roman" w:cs="Times New Roman"/>
          <w:sz w:val="28"/>
          <w:szCs w:val="28"/>
        </w:rPr>
        <w:t xml:space="preserve">этапе фестиваля видеороликов «Мой город, мой университет - мой успех», </w:t>
      </w:r>
      <w:r w:rsidRPr="00CD0687">
        <w:rPr>
          <w:rFonts w:ascii="Times New Roman" w:hAnsi="Times New Roman" w:cs="Times New Roman"/>
          <w:sz w:val="28"/>
          <w:szCs w:val="28"/>
        </w:rPr>
        <w:t>«</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CD0687">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university</w:t>
      </w:r>
      <w:r>
        <w:rPr>
          <w:rFonts w:ascii="Times New Roman" w:hAnsi="Times New Roman" w:cs="Times New Roman"/>
          <w:sz w:val="28"/>
          <w:szCs w:val="28"/>
        </w:rPr>
        <w:t xml:space="preserve"> </w:t>
      </w:r>
      <w:r>
        <w:rPr>
          <w:rFonts w:ascii="Times New Roman" w:hAnsi="Times New Roman" w:cs="Times New Roman"/>
          <w:sz w:val="28"/>
          <w:szCs w:val="28"/>
          <w:lang w:val="en-US"/>
        </w:rPr>
        <w:t>are</w:t>
      </w:r>
      <w:r>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success</w:t>
      </w:r>
      <w:r w:rsidRPr="00CD0687">
        <w:rPr>
          <w:rFonts w:ascii="Times New Roman" w:hAnsi="Times New Roman" w:cs="Times New Roman"/>
          <w:sz w:val="28"/>
          <w:szCs w:val="28"/>
        </w:rPr>
        <w:t>», «</w:t>
      </w:r>
      <w:proofErr w:type="spellStart"/>
      <w:r>
        <w:rPr>
          <w:rFonts w:ascii="Times New Roman" w:hAnsi="Times New Roman" w:cs="Times New Roman"/>
          <w:sz w:val="28"/>
          <w:szCs w:val="28"/>
          <w:lang w:val="en-US"/>
        </w:rPr>
        <w:t>Meine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Stadt</w:t>
      </w:r>
      <w:proofErr w:type="spellEnd"/>
      <w:r w:rsidRPr="00CD068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Universitaet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Erfolg</w:t>
      </w:r>
      <w:proofErr w:type="spellEnd"/>
      <w:r>
        <w:rPr>
          <w:rFonts w:ascii="Times New Roman" w:hAnsi="Times New Roman" w:cs="Times New Roman"/>
          <w:sz w:val="28"/>
          <w:szCs w:val="28"/>
        </w:rPr>
        <w:t xml:space="preserve">», </w:t>
      </w:r>
      <w:r w:rsidRPr="00CD0687">
        <w:rPr>
          <w:rFonts w:ascii="Times New Roman" w:hAnsi="Times New Roman" w:cs="Times New Roman"/>
          <w:sz w:val="28"/>
          <w:szCs w:val="28"/>
        </w:rPr>
        <w:t>«</w:t>
      </w:r>
      <w:r>
        <w:rPr>
          <w:rFonts w:ascii="Times New Roman" w:hAnsi="Times New Roman" w:cs="Times New Roman"/>
          <w:sz w:val="28"/>
          <w:szCs w:val="28"/>
          <w:shd w:val="clear" w:color="auto" w:fill="FFFFFF"/>
          <w:lang w:val="en-US"/>
        </w:rPr>
        <w:t>M</w:t>
      </w:r>
      <w:r w:rsidRPr="00CD0687">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 </w:t>
      </w:r>
      <w:proofErr w:type="spellStart"/>
      <w:r w:rsidRPr="00CD0687">
        <w:rPr>
          <w:rFonts w:ascii="Times New Roman" w:hAnsi="Times New Roman" w:cs="Times New Roman"/>
          <w:sz w:val="28"/>
          <w:szCs w:val="28"/>
          <w:shd w:val="clear" w:color="auto" w:fill="FFFFFF"/>
          <w:lang w:val="en-US"/>
        </w:rPr>
        <w:t>ville</w:t>
      </w:r>
      <w:proofErr w:type="spellEnd"/>
      <w:r w:rsidRPr="00CD0687">
        <w:rPr>
          <w:rFonts w:ascii="Times New Roman" w:hAnsi="Times New Roman" w:cs="Times New Roman"/>
          <w:sz w:val="28"/>
          <w:szCs w:val="28"/>
          <w:shd w:val="clear" w:color="auto" w:fill="FFFFFF"/>
        </w:rPr>
        <w:t xml:space="preserve">, </w:t>
      </w:r>
      <w:proofErr w:type="spellStart"/>
      <w:r w:rsidRPr="00CD0687">
        <w:rPr>
          <w:rFonts w:ascii="Times New Roman" w:hAnsi="Times New Roman" w:cs="Times New Roman"/>
          <w:sz w:val="28"/>
          <w:szCs w:val="28"/>
          <w:shd w:val="clear" w:color="auto" w:fill="FFFFFF"/>
          <w:lang w:val="en-US"/>
        </w:rPr>
        <w:t>mon</w:t>
      </w:r>
      <w:proofErr w:type="spellEnd"/>
      <w:r>
        <w:rPr>
          <w:rFonts w:ascii="Times New Roman" w:hAnsi="Times New Roman" w:cs="Times New Roman"/>
          <w:sz w:val="28"/>
          <w:szCs w:val="28"/>
          <w:shd w:val="clear" w:color="auto" w:fill="FFFFFF"/>
        </w:rPr>
        <w:t xml:space="preserve"> </w:t>
      </w:r>
      <w:proofErr w:type="spellStart"/>
      <w:r w:rsidRPr="00CD0687">
        <w:rPr>
          <w:rFonts w:ascii="Times New Roman" w:hAnsi="Times New Roman" w:cs="Times New Roman"/>
          <w:sz w:val="28"/>
          <w:szCs w:val="28"/>
          <w:shd w:val="clear" w:color="auto" w:fill="FFFFFF"/>
          <w:lang w:val="en-US"/>
        </w:rPr>
        <w:t>universit</w:t>
      </w:r>
      <w:proofErr w:type="spellEnd"/>
      <w:r w:rsidRPr="00CD0687">
        <w:rPr>
          <w:rFonts w:ascii="Times New Roman" w:hAnsi="Times New Roman" w:cs="Times New Roman"/>
          <w:sz w:val="28"/>
          <w:szCs w:val="28"/>
          <w:shd w:val="clear" w:color="auto" w:fill="FFFFFF"/>
        </w:rPr>
        <w:t xml:space="preserve">é </w:t>
      </w:r>
      <w:r w:rsidRPr="00CD0687">
        <w:rPr>
          <w:rFonts w:ascii="Times New Roman" w:hAnsi="Times New Roman" w:cs="Times New Roman"/>
          <w:sz w:val="28"/>
          <w:szCs w:val="28"/>
          <w:shd w:val="clear" w:color="auto" w:fill="FFFFFF"/>
          <w:lang w:val="en-US"/>
        </w:rPr>
        <w:t>son</w:t>
      </w:r>
      <w:r>
        <w:rPr>
          <w:rFonts w:ascii="Times New Roman" w:hAnsi="Times New Roman" w:cs="Times New Roman"/>
          <w:sz w:val="28"/>
          <w:szCs w:val="28"/>
          <w:shd w:val="clear" w:color="auto" w:fill="FFFFFF"/>
        </w:rPr>
        <w:t xml:space="preserve"> </w:t>
      </w:r>
      <w:proofErr w:type="spellStart"/>
      <w:r w:rsidRPr="00CD0687">
        <w:rPr>
          <w:rFonts w:ascii="Times New Roman" w:hAnsi="Times New Roman" w:cs="Times New Roman"/>
          <w:sz w:val="28"/>
          <w:szCs w:val="28"/>
          <w:shd w:val="clear" w:color="auto" w:fill="FFFFFF"/>
          <w:lang w:val="en-US"/>
        </w:rPr>
        <w:t>mon</w:t>
      </w:r>
      <w:proofErr w:type="spellEnd"/>
      <w:r>
        <w:rPr>
          <w:rFonts w:ascii="Times New Roman" w:hAnsi="Times New Roman" w:cs="Times New Roman"/>
          <w:sz w:val="28"/>
          <w:szCs w:val="28"/>
          <w:shd w:val="clear" w:color="auto" w:fill="FFFFFF"/>
        </w:rPr>
        <w:t xml:space="preserve"> </w:t>
      </w:r>
      <w:proofErr w:type="spellStart"/>
      <w:r w:rsidRPr="00CD0687">
        <w:rPr>
          <w:rFonts w:ascii="Times New Roman" w:hAnsi="Times New Roman" w:cs="Times New Roman"/>
          <w:sz w:val="28"/>
          <w:szCs w:val="28"/>
          <w:shd w:val="clear" w:color="auto" w:fill="FFFFFF"/>
          <w:lang w:val="en-US"/>
        </w:rPr>
        <w:t>succ</w:t>
      </w:r>
      <w:proofErr w:type="spellEnd"/>
      <w:r w:rsidRPr="00CD0687">
        <w:rPr>
          <w:rFonts w:ascii="Times New Roman" w:hAnsi="Times New Roman" w:cs="Times New Roman"/>
          <w:sz w:val="28"/>
          <w:szCs w:val="28"/>
          <w:shd w:val="clear" w:color="auto" w:fill="FFFFFF"/>
        </w:rPr>
        <w:t>è</w:t>
      </w:r>
      <w:r w:rsidRPr="00CD0687">
        <w:rPr>
          <w:rFonts w:ascii="Times New Roman" w:hAnsi="Times New Roman" w:cs="Times New Roman"/>
          <w:sz w:val="28"/>
          <w:szCs w:val="28"/>
          <w:shd w:val="clear" w:color="auto" w:fill="FFFFFF"/>
          <w:lang w:val="en-US"/>
        </w:rPr>
        <w:t>s</w:t>
      </w:r>
      <w:r w:rsidRPr="00CD068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C4CBB">
        <w:rPr>
          <w:rFonts w:ascii="Times New Roman" w:hAnsi="Times New Roman" w:cs="Times New Roman"/>
          <w:sz w:val="28"/>
          <w:szCs w:val="28"/>
        </w:rPr>
        <w:t>члены</w:t>
      </w:r>
      <w:r>
        <w:rPr>
          <w:rFonts w:ascii="Times New Roman" w:hAnsi="Times New Roman" w:cs="Times New Roman"/>
          <w:sz w:val="28"/>
          <w:szCs w:val="28"/>
        </w:rPr>
        <w:t xml:space="preserve"> </w:t>
      </w:r>
      <w:r w:rsidRPr="003557E0">
        <w:rPr>
          <w:rFonts w:ascii="Times New Roman" w:hAnsi="Times New Roman" w:cs="Times New Roman"/>
          <w:sz w:val="28"/>
          <w:szCs w:val="28"/>
        </w:rPr>
        <w:t>жюри</w:t>
      </w:r>
      <w:r>
        <w:rPr>
          <w:rFonts w:ascii="Times New Roman" w:hAnsi="Times New Roman" w:cs="Times New Roman"/>
          <w:sz w:val="28"/>
          <w:szCs w:val="28"/>
        </w:rPr>
        <w:t xml:space="preserve"> </w:t>
      </w:r>
      <w:r w:rsidRPr="003557E0">
        <w:rPr>
          <w:rFonts w:ascii="Times New Roman" w:hAnsi="Times New Roman" w:cs="Times New Roman"/>
          <w:sz w:val="28"/>
          <w:szCs w:val="28"/>
        </w:rPr>
        <w:t>оценивают</w:t>
      </w:r>
      <w:r>
        <w:rPr>
          <w:rFonts w:ascii="Times New Roman" w:hAnsi="Times New Roman" w:cs="Times New Roman"/>
          <w:sz w:val="28"/>
          <w:szCs w:val="28"/>
        </w:rPr>
        <w:t xml:space="preserve"> </w:t>
      </w:r>
      <w:r w:rsidRPr="003557E0">
        <w:rPr>
          <w:rFonts w:ascii="Times New Roman" w:hAnsi="Times New Roman" w:cs="Times New Roman"/>
          <w:sz w:val="28"/>
          <w:szCs w:val="28"/>
        </w:rPr>
        <w:t>видеоматериал</w:t>
      </w:r>
      <w:r>
        <w:rPr>
          <w:rFonts w:ascii="Times New Roman" w:hAnsi="Times New Roman" w:cs="Times New Roman"/>
          <w:sz w:val="28"/>
          <w:szCs w:val="28"/>
        </w:rPr>
        <w:t xml:space="preserve"> </w:t>
      </w:r>
      <w:r w:rsidRPr="003557E0">
        <w:rPr>
          <w:rFonts w:ascii="Times New Roman" w:hAnsi="Times New Roman" w:cs="Times New Roman"/>
          <w:sz w:val="28"/>
          <w:szCs w:val="28"/>
        </w:rPr>
        <w:t>по</w:t>
      </w:r>
      <w:r>
        <w:rPr>
          <w:rFonts w:ascii="Times New Roman" w:hAnsi="Times New Roman" w:cs="Times New Roman"/>
          <w:sz w:val="28"/>
          <w:szCs w:val="28"/>
        </w:rPr>
        <w:t xml:space="preserve"> </w:t>
      </w:r>
      <w:r w:rsidRPr="003557E0">
        <w:rPr>
          <w:rFonts w:ascii="Times New Roman" w:hAnsi="Times New Roman" w:cs="Times New Roman"/>
          <w:sz w:val="28"/>
          <w:szCs w:val="28"/>
        </w:rPr>
        <w:t>следующим</w:t>
      </w:r>
      <w:r>
        <w:rPr>
          <w:rFonts w:ascii="Times New Roman" w:hAnsi="Times New Roman" w:cs="Times New Roman"/>
          <w:sz w:val="28"/>
          <w:szCs w:val="28"/>
        </w:rPr>
        <w:t xml:space="preserve"> </w:t>
      </w:r>
      <w:r w:rsidRPr="003557E0">
        <w:rPr>
          <w:rFonts w:ascii="Times New Roman" w:hAnsi="Times New Roman" w:cs="Times New Roman"/>
          <w:sz w:val="28"/>
          <w:szCs w:val="28"/>
        </w:rPr>
        <w:t>критериям</w:t>
      </w:r>
      <w:r w:rsidRPr="00CD0687">
        <w:rPr>
          <w:rFonts w:ascii="Times New Roman" w:hAnsi="Times New Roman" w:cs="Times New Roman"/>
          <w:sz w:val="28"/>
          <w:szCs w:val="28"/>
        </w:rPr>
        <w:t>:</w:t>
      </w:r>
    </w:p>
    <w:p w:rsidR="00B647CC" w:rsidRPr="00D5389F" w:rsidRDefault="00B647CC" w:rsidP="00B647CC">
      <w:pPr>
        <w:pStyle w:val="a7"/>
        <w:numPr>
          <w:ilvl w:val="0"/>
          <w:numId w:val="2"/>
        </w:numPr>
        <w:spacing w:after="0" w:line="240" w:lineRule="auto"/>
        <w:ind w:left="0" w:firstLine="709"/>
        <w:rPr>
          <w:rFonts w:ascii="Times New Roman" w:hAnsi="Times New Roman" w:cs="Times New Roman"/>
          <w:sz w:val="28"/>
          <w:szCs w:val="28"/>
        </w:rPr>
      </w:pPr>
      <w:r w:rsidRPr="00D5389F">
        <w:rPr>
          <w:rFonts w:ascii="Times New Roman" w:hAnsi="Times New Roman" w:cs="Times New Roman"/>
          <w:sz w:val="28"/>
          <w:szCs w:val="28"/>
        </w:rPr>
        <w:t>К1</w:t>
      </w:r>
      <w:r>
        <w:rPr>
          <w:rFonts w:ascii="Times New Roman" w:hAnsi="Times New Roman" w:cs="Times New Roman"/>
          <w:sz w:val="28"/>
          <w:szCs w:val="28"/>
        </w:rPr>
        <w:t xml:space="preserve"> -</w:t>
      </w:r>
      <w:r w:rsidRPr="00D5389F">
        <w:rPr>
          <w:rFonts w:ascii="Times New Roman" w:hAnsi="Times New Roman" w:cs="Times New Roman"/>
          <w:sz w:val="28"/>
          <w:szCs w:val="28"/>
        </w:rPr>
        <w:t xml:space="preserve"> Качество иностранного языка, на котором представлен видеоролик (фонетика, грамматика, </w:t>
      </w:r>
      <w:proofErr w:type="spellStart"/>
      <w:r w:rsidRPr="00D5389F">
        <w:rPr>
          <w:rFonts w:ascii="Times New Roman" w:hAnsi="Times New Roman" w:cs="Times New Roman"/>
          <w:sz w:val="28"/>
          <w:szCs w:val="28"/>
        </w:rPr>
        <w:t>вокабуляр</w:t>
      </w:r>
      <w:proofErr w:type="spellEnd"/>
      <w:r w:rsidRPr="00D5389F">
        <w:rPr>
          <w:rFonts w:ascii="Times New Roman" w:hAnsi="Times New Roman" w:cs="Times New Roman"/>
          <w:sz w:val="28"/>
          <w:szCs w:val="28"/>
        </w:rPr>
        <w:t>).</w:t>
      </w:r>
    </w:p>
    <w:p w:rsidR="00B647CC" w:rsidRPr="00D5389F" w:rsidRDefault="00B647CC" w:rsidP="00B647CC">
      <w:pPr>
        <w:pStyle w:val="a7"/>
        <w:numPr>
          <w:ilvl w:val="0"/>
          <w:numId w:val="2"/>
        </w:numPr>
        <w:spacing w:after="0" w:line="240" w:lineRule="auto"/>
        <w:ind w:left="0" w:firstLine="709"/>
        <w:rPr>
          <w:rFonts w:ascii="Times New Roman" w:hAnsi="Times New Roman" w:cs="Times New Roman"/>
          <w:sz w:val="28"/>
          <w:szCs w:val="28"/>
        </w:rPr>
      </w:pPr>
      <w:r w:rsidRPr="00D5389F">
        <w:rPr>
          <w:rFonts w:ascii="Times New Roman" w:hAnsi="Times New Roman" w:cs="Times New Roman"/>
          <w:sz w:val="28"/>
          <w:szCs w:val="28"/>
        </w:rPr>
        <w:t>К2</w:t>
      </w:r>
      <w:r>
        <w:rPr>
          <w:rFonts w:ascii="Times New Roman" w:hAnsi="Times New Roman" w:cs="Times New Roman"/>
          <w:sz w:val="28"/>
          <w:szCs w:val="28"/>
        </w:rPr>
        <w:t xml:space="preserve"> -</w:t>
      </w:r>
      <w:r w:rsidRPr="00D5389F">
        <w:rPr>
          <w:rFonts w:ascii="Times New Roman" w:hAnsi="Times New Roman" w:cs="Times New Roman"/>
          <w:sz w:val="28"/>
          <w:szCs w:val="28"/>
        </w:rPr>
        <w:t xml:space="preserve"> Игра актеров.</w:t>
      </w:r>
    </w:p>
    <w:p w:rsidR="00B647CC" w:rsidRPr="00D5389F" w:rsidRDefault="00B647CC" w:rsidP="00B647CC">
      <w:pPr>
        <w:pStyle w:val="a7"/>
        <w:numPr>
          <w:ilvl w:val="0"/>
          <w:numId w:val="2"/>
        </w:numPr>
        <w:spacing w:after="0" w:line="240" w:lineRule="auto"/>
        <w:ind w:left="0" w:firstLine="709"/>
        <w:rPr>
          <w:rFonts w:ascii="Times New Roman" w:hAnsi="Times New Roman" w:cs="Times New Roman"/>
          <w:sz w:val="28"/>
          <w:szCs w:val="28"/>
        </w:rPr>
      </w:pPr>
      <w:r w:rsidRPr="00D5389F">
        <w:rPr>
          <w:rFonts w:ascii="Times New Roman" w:hAnsi="Times New Roman" w:cs="Times New Roman"/>
          <w:sz w:val="28"/>
          <w:szCs w:val="28"/>
        </w:rPr>
        <w:t>К3</w:t>
      </w:r>
      <w:r>
        <w:rPr>
          <w:rFonts w:ascii="Times New Roman" w:hAnsi="Times New Roman" w:cs="Times New Roman"/>
          <w:sz w:val="28"/>
          <w:szCs w:val="28"/>
        </w:rPr>
        <w:t xml:space="preserve"> -</w:t>
      </w:r>
      <w:r w:rsidRPr="00D5389F">
        <w:rPr>
          <w:rFonts w:ascii="Times New Roman" w:hAnsi="Times New Roman" w:cs="Times New Roman"/>
          <w:sz w:val="28"/>
          <w:szCs w:val="28"/>
        </w:rPr>
        <w:t xml:space="preserve"> Оригинальность подачи идеи.</w:t>
      </w:r>
    </w:p>
    <w:p w:rsidR="00B647CC" w:rsidRPr="00D5389F" w:rsidRDefault="00B647CC" w:rsidP="00B647CC">
      <w:pPr>
        <w:pStyle w:val="a7"/>
        <w:numPr>
          <w:ilvl w:val="0"/>
          <w:numId w:val="2"/>
        </w:numPr>
        <w:spacing w:after="0" w:line="240" w:lineRule="auto"/>
        <w:ind w:left="0" w:firstLine="709"/>
        <w:rPr>
          <w:rFonts w:ascii="Times New Roman" w:hAnsi="Times New Roman" w:cs="Times New Roman"/>
          <w:sz w:val="28"/>
          <w:szCs w:val="28"/>
        </w:rPr>
      </w:pPr>
      <w:r w:rsidRPr="00D5389F">
        <w:rPr>
          <w:rFonts w:ascii="Times New Roman" w:hAnsi="Times New Roman" w:cs="Times New Roman"/>
          <w:sz w:val="28"/>
          <w:szCs w:val="28"/>
        </w:rPr>
        <w:t>К4</w:t>
      </w:r>
      <w:r>
        <w:rPr>
          <w:rFonts w:ascii="Times New Roman" w:hAnsi="Times New Roman" w:cs="Times New Roman"/>
          <w:sz w:val="28"/>
          <w:szCs w:val="28"/>
        </w:rPr>
        <w:t xml:space="preserve"> -</w:t>
      </w:r>
      <w:r w:rsidRPr="00D5389F">
        <w:rPr>
          <w:rFonts w:ascii="Times New Roman" w:hAnsi="Times New Roman" w:cs="Times New Roman"/>
          <w:sz w:val="28"/>
          <w:szCs w:val="28"/>
        </w:rPr>
        <w:t xml:space="preserve"> Технические характеристики (монтаж, звук, качество сьемки).</w:t>
      </w:r>
    </w:p>
    <w:p w:rsidR="00B647CC" w:rsidRDefault="00B647CC" w:rsidP="00B647CC">
      <w:pPr>
        <w:spacing w:after="0" w:line="240" w:lineRule="auto"/>
        <w:ind w:firstLine="709"/>
        <w:rPr>
          <w:rFonts w:ascii="Times New Roman" w:hAnsi="Times New Roman" w:cs="Times New Roman"/>
          <w:sz w:val="28"/>
          <w:szCs w:val="28"/>
        </w:rPr>
      </w:pPr>
      <w:r w:rsidRPr="003557E0">
        <w:rPr>
          <w:rFonts w:ascii="Times New Roman" w:hAnsi="Times New Roman" w:cs="Times New Roman"/>
          <w:sz w:val="28"/>
          <w:szCs w:val="28"/>
        </w:rPr>
        <w:t xml:space="preserve"> </w:t>
      </w:r>
    </w:p>
    <w:p w:rsidR="00B647CC" w:rsidRDefault="00B647CC" w:rsidP="00B647CC">
      <w:pPr>
        <w:spacing w:after="0" w:line="240" w:lineRule="auto"/>
        <w:ind w:firstLine="709"/>
        <w:rPr>
          <w:rFonts w:ascii="Times New Roman" w:hAnsi="Times New Roman" w:cs="Times New Roman"/>
          <w:sz w:val="28"/>
          <w:szCs w:val="28"/>
        </w:rPr>
      </w:pPr>
      <w:r w:rsidRPr="003557E0">
        <w:rPr>
          <w:rFonts w:ascii="Times New Roman" w:hAnsi="Times New Roman" w:cs="Times New Roman"/>
          <w:sz w:val="28"/>
          <w:szCs w:val="28"/>
        </w:rPr>
        <w:t xml:space="preserve">По каждому из перечисленных пунктов выставляется балл (от 0 до 3) в соответствии с полнотой раскрытия требований критериев. </w:t>
      </w:r>
    </w:p>
    <w:p w:rsidR="00B647CC" w:rsidRPr="003557E0" w:rsidRDefault="00B647CC" w:rsidP="00B647CC">
      <w:pPr>
        <w:spacing w:after="0" w:line="240" w:lineRule="auto"/>
        <w:ind w:firstLine="709"/>
        <w:rPr>
          <w:rFonts w:ascii="Times New Roman" w:hAnsi="Times New Roman" w:cs="Times New Roman"/>
          <w:sz w:val="28"/>
          <w:szCs w:val="28"/>
        </w:rPr>
      </w:pPr>
    </w:p>
    <w:tbl>
      <w:tblPr>
        <w:tblStyle w:val="a9"/>
        <w:tblW w:w="10089" w:type="dxa"/>
        <w:tblLayout w:type="fixed"/>
        <w:tblLook w:val="04A0" w:firstRow="1" w:lastRow="0" w:firstColumn="1" w:lastColumn="0" w:noHBand="0" w:noVBand="1"/>
      </w:tblPr>
      <w:tblGrid>
        <w:gridCol w:w="1123"/>
        <w:gridCol w:w="2387"/>
        <w:gridCol w:w="2268"/>
        <w:gridCol w:w="2250"/>
        <w:gridCol w:w="2061"/>
      </w:tblGrid>
      <w:tr w:rsidR="00B647CC" w:rsidRPr="003557E0" w:rsidTr="000F50C5">
        <w:tc>
          <w:tcPr>
            <w:tcW w:w="1123" w:type="dxa"/>
            <w:vAlign w:val="center"/>
          </w:tcPr>
          <w:p w:rsidR="00B647CC" w:rsidRPr="00651ACE" w:rsidRDefault="00B647CC" w:rsidP="000F50C5">
            <w:pPr>
              <w:spacing w:before="60" w:after="60"/>
              <w:ind w:left="-142" w:right="-86"/>
              <w:jc w:val="center"/>
              <w:rPr>
                <w:rFonts w:ascii="Times New Roman" w:hAnsi="Times New Roman" w:cs="Times New Roman"/>
                <w:sz w:val="24"/>
                <w:szCs w:val="28"/>
              </w:rPr>
            </w:pPr>
            <w:r>
              <w:rPr>
                <w:rFonts w:ascii="Times New Roman" w:hAnsi="Times New Roman" w:cs="Times New Roman"/>
                <w:sz w:val="24"/>
                <w:szCs w:val="28"/>
              </w:rPr>
              <w:t>Критерий</w:t>
            </w:r>
          </w:p>
        </w:tc>
        <w:tc>
          <w:tcPr>
            <w:tcW w:w="8966" w:type="dxa"/>
            <w:gridSpan w:val="4"/>
            <w:vAlign w:val="center"/>
          </w:tcPr>
          <w:p w:rsidR="00B647CC" w:rsidRPr="00651ACE" w:rsidRDefault="00B647CC" w:rsidP="000F50C5">
            <w:pPr>
              <w:spacing w:before="60" w:after="60"/>
              <w:jc w:val="center"/>
              <w:rPr>
                <w:rFonts w:ascii="Times New Roman" w:hAnsi="Times New Roman" w:cs="Times New Roman"/>
                <w:sz w:val="24"/>
                <w:szCs w:val="28"/>
              </w:rPr>
            </w:pPr>
            <w:r>
              <w:rPr>
                <w:rFonts w:ascii="Times New Roman" w:hAnsi="Times New Roman" w:cs="Times New Roman"/>
                <w:sz w:val="24"/>
                <w:szCs w:val="28"/>
              </w:rPr>
              <w:t>Количество баллов</w:t>
            </w:r>
          </w:p>
        </w:tc>
      </w:tr>
      <w:tr w:rsidR="00B647CC" w:rsidRPr="003557E0" w:rsidTr="000F50C5">
        <w:tc>
          <w:tcPr>
            <w:tcW w:w="1123" w:type="dxa"/>
            <w:vAlign w:val="center"/>
          </w:tcPr>
          <w:p w:rsidR="00B647CC" w:rsidRPr="00651ACE" w:rsidRDefault="00B647CC" w:rsidP="000F50C5">
            <w:pPr>
              <w:jc w:val="center"/>
              <w:rPr>
                <w:rFonts w:ascii="Times New Roman" w:hAnsi="Times New Roman" w:cs="Times New Roman"/>
                <w:sz w:val="24"/>
                <w:szCs w:val="28"/>
              </w:rPr>
            </w:pPr>
          </w:p>
        </w:tc>
        <w:tc>
          <w:tcPr>
            <w:tcW w:w="2387"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3</w:t>
            </w:r>
          </w:p>
        </w:tc>
        <w:tc>
          <w:tcPr>
            <w:tcW w:w="2268"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2</w:t>
            </w:r>
          </w:p>
        </w:tc>
        <w:tc>
          <w:tcPr>
            <w:tcW w:w="2250"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1</w:t>
            </w:r>
          </w:p>
        </w:tc>
        <w:tc>
          <w:tcPr>
            <w:tcW w:w="2061"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0</w:t>
            </w:r>
          </w:p>
        </w:tc>
      </w:tr>
      <w:tr w:rsidR="00B647CC" w:rsidRPr="003557E0" w:rsidTr="000F50C5">
        <w:tc>
          <w:tcPr>
            <w:tcW w:w="1123"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К1</w:t>
            </w:r>
          </w:p>
        </w:tc>
        <w:tc>
          <w:tcPr>
            <w:tcW w:w="2387"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Фонетика, грамматика, соответствие </w:t>
            </w:r>
            <w:proofErr w:type="spellStart"/>
            <w:r w:rsidRPr="00651ACE">
              <w:rPr>
                <w:rFonts w:ascii="Times New Roman" w:hAnsi="Times New Roman" w:cs="Times New Roman"/>
                <w:sz w:val="24"/>
                <w:szCs w:val="28"/>
              </w:rPr>
              <w:t>вокабуляра</w:t>
            </w:r>
            <w:proofErr w:type="spellEnd"/>
            <w:r w:rsidRPr="00651ACE">
              <w:rPr>
                <w:rFonts w:ascii="Times New Roman" w:hAnsi="Times New Roman" w:cs="Times New Roman"/>
                <w:sz w:val="24"/>
                <w:szCs w:val="28"/>
              </w:rPr>
              <w:t xml:space="preserve"> теме представлены в полном объёме, на высоком уровне владения иностранным языком</w:t>
            </w:r>
          </w:p>
        </w:tc>
        <w:tc>
          <w:tcPr>
            <w:tcW w:w="2268"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Фонетика, грамматика, соответствие </w:t>
            </w:r>
            <w:proofErr w:type="spellStart"/>
            <w:r w:rsidRPr="00651ACE">
              <w:rPr>
                <w:rFonts w:ascii="Times New Roman" w:hAnsi="Times New Roman" w:cs="Times New Roman"/>
                <w:sz w:val="24"/>
                <w:szCs w:val="28"/>
              </w:rPr>
              <w:t>вокабуляра</w:t>
            </w:r>
            <w:proofErr w:type="spellEnd"/>
            <w:r w:rsidRPr="00651ACE">
              <w:rPr>
                <w:rFonts w:ascii="Times New Roman" w:hAnsi="Times New Roman" w:cs="Times New Roman"/>
                <w:sz w:val="24"/>
                <w:szCs w:val="28"/>
              </w:rPr>
              <w:t xml:space="preserve"> теме представлены в об</w:t>
            </w:r>
            <w:r>
              <w:rPr>
                <w:rFonts w:ascii="Times New Roman" w:hAnsi="Times New Roman" w:cs="Times New Roman"/>
                <w:sz w:val="24"/>
                <w:szCs w:val="28"/>
              </w:rPr>
              <w:t>ъ</w:t>
            </w:r>
            <w:r w:rsidRPr="00651ACE">
              <w:rPr>
                <w:rFonts w:ascii="Times New Roman" w:hAnsi="Times New Roman" w:cs="Times New Roman"/>
                <w:sz w:val="24"/>
                <w:szCs w:val="28"/>
              </w:rPr>
              <w:t>еме, не препятствующим пониманию сути происходящего на экране</w:t>
            </w:r>
          </w:p>
        </w:tc>
        <w:tc>
          <w:tcPr>
            <w:tcW w:w="2250"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Фонетика, грамматика, соответствие </w:t>
            </w:r>
            <w:proofErr w:type="spellStart"/>
            <w:r w:rsidRPr="00651ACE">
              <w:rPr>
                <w:rFonts w:ascii="Times New Roman" w:hAnsi="Times New Roman" w:cs="Times New Roman"/>
                <w:sz w:val="24"/>
                <w:szCs w:val="28"/>
              </w:rPr>
              <w:t>вокабуляра</w:t>
            </w:r>
            <w:proofErr w:type="spellEnd"/>
            <w:r w:rsidRPr="00651ACE">
              <w:rPr>
                <w:rFonts w:ascii="Times New Roman" w:hAnsi="Times New Roman" w:cs="Times New Roman"/>
                <w:sz w:val="24"/>
                <w:szCs w:val="28"/>
              </w:rPr>
              <w:t xml:space="preserve"> теме представлены на достаточно низком, элементарном уровне владения иностранным языком</w:t>
            </w:r>
          </w:p>
        </w:tc>
        <w:tc>
          <w:tcPr>
            <w:tcW w:w="2061"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Фонетика, грамматика, соответствие </w:t>
            </w:r>
            <w:proofErr w:type="spellStart"/>
            <w:r w:rsidRPr="00651ACE">
              <w:rPr>
                <w:rFonts w:ascii="Times New Roman" w:hAnsi="Times New Roman" w:cs="Times New Roman"/>
                <w:sz w:val="24"/>
                <w:szCs w:val="28"/>
              </w:rPr>
              <w:t>вокабуляра</w:t>
            </w:r>
            <w:proofErr w:type="spellEnd"/>
            <w:r w:rsidRPr="00651ACE">
              <w:rPr>
                <w:rFonts w:ascii="Times New Roman" w:hAnsi="Times New Roman" w:cs="Times New Roman"/>
                <w:sz w:val="24"/>
                <w:szCs w:val="28"/>
              </w:rPr>
              <w:t xml:space="preserve"> теме не представлены в полной мере, что затрудняет понимание основной идеи видеосюжета</w:t>
            </w:r>
          </w:p>
        </w:tc>
      </w:tr>
      <w:tr w:rsidR="00B647CC" w:rsidRPr="003557E0" w:rsidTr="000F50C5">
        <w:tc>
          <w:tcPr>
            <w:tcW w:w="1123"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К2</w:t>
            </w:r>
          </w:p>
        </w:tc>
        <w:tc>
          <w:tcPr>
            <w:tcW w:w="2387"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Ведущие актеры, а также актеры второго плана/массовка, демонстрируют убедительную, близкую к профессиональной игру, которая воздействует на </w:t>
            </w:r>
            <w:r w:rsidRPr="00651ACE">
              <w:rPr>
                <w:rFonts w:ascii="Times New Roman" w:hAnsi="Times New Roman" w:cs="Times New Roman"/>
                <w:sz w:val="24"/>
                <w:szCs w:val="28"/>
              </w:rPr>
              <w:lastRenderedPageBreak/>
              <w:t>зрителя и вызывает адекватную эмоциональную реакцию</w:t>
            </w:r>
          </w:p>
        </w:tc>
        <w:tc>
          <w:tcPr>
            <w:tcW w:w="2268"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lastRenderedPageBreak/>
              <w:t xml:space="preserve">Ведущие актеры, а также актеры второго плана/массовка, демонстрируют местами убедительную, но зачастую непрофессиональную игру, что </w:t>
            </w:r>
            <w:r w:rsidRPr="00651ACE">
              <w:rPr>
                <w:rFonts w:ascii="Times New Roman" w:hAnsi="Times New Roman" w:cs="Times New Roman"/>
                <w:sz w:val="24"/>
                <w:szCs w:val="28"/>
              </w:rPr>
              <w:lastRenderedPageBreak/>
              <w:t>нарушает целостность восприятия</w:t>
            </w:r>
          </w:p>
        </w:tc>
        <w:tc>
          <w:tcPr>
            <w:tcW w:w="2250"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lastRenderedPageBreak/>
              <w:t>Ведущие актеры, а также актеры второго плана/массовка, демонстрируют очень слабые актерские навыки, не вызывая отклик у зрителя</w:t>
            </w:r>
          </w:p>
        </w:tc>
        <w:tc>
          <w:tcPr>
            <w:tcW w:w="2061"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 xml:space="preserve">Ведущие актеры, а также актеры второго плана/массовка, демонстрируют отсутствие актерского мастерства и «чувства сцены», нарушение </w:t>
            </w:r>
            <w:r w:rsidRPr="00651ACE">
              <w:rPr>
                <w:rFonts w:ascii="Times New Roman" w:hAnsi="Times New Roman" w:cs="Times New Roman"/>
                <w:sz w:val="24"/>
                <w:szCs w:val="28"/>
              </w:rPr>
              <w:lastRenderedPageBreak/>
              <w:t>дикции, неубедительную игру, робость и смущение перед камерой</w:t>
            </w:r>
          </w:p>
        </w:tc>
      </w:tr>
      <w:tr w:rsidR="00B647CC" w:rsidRPr="003557E0" w:rsidTr="000F50C5">
        <w:tc>
          <w:tcPr>
            <w:tcW w:w="1123"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lastRenderedPageBreak/>
              <w:t>К3</w:t>
            </w:r>
          </w:p>
        </w:tc>
        <w:tc>
          <w:tcPr>
            <w:tcW w:w="2387" w:type="dxa"/>
            <w:vAlign w:val="center"/>
          </w:tcPr>
          <w:p w:rsidR="00B647CC" w:rsidRPr="00651ACE" w:rsidRDefault="00B647CC" w:rsidP="000F50C5">
            <w:pPr>
              <w:ind w:right="-108"/>
              <w:rPr>
                <w:rFonts w:ascii="Times New Roman" w:hAnsi="Times New Roman" w:cs="Times New Roman"/>
                <w:sz w:val="24"/>
                <w:szCs w:val="28"/>
              </w:rPr>
            </w:pPr>
            <w:r w:rsidRPr="00651ACE">
              <w:rPr>
                <w:rFonts w:ascii="Times New Roman" w:hAnsi="Times New Roman" w:cs="Times New Roman"/>
                <w:sz w:val="24"/>
                <w:szCs w:val="28"/>
              </w:rPr>
              <w:t>Идея видеоролика представлена в оригинальной, нестандартной или неожиданной форме, присутствуют и четко прослеживаются элементы общепринятых кино стилей, аллюзии, метафоричность излагаемого материала, эффект «обманутых ожиданий», рассказ в рассказе и пр. По завершению просмотра остается приятное «послевкусие» и желание развить представленную идею</w:t>
            </w:r>
          </w:p>
        </w:tc>
        <w:tc>
          <w:tcPr>
            <w:tcW w:w="2268"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Идея видеоролика представлена в достаточно интересной, необычной форме, присутствуют элементы креативного подхода. По завершению просмотра возникает желание подумать над заявленной идеей.</w:t>
            </w:r>
          </w:p>
        </w:tc>
        <w:tc>
          <w:tcPr>
            <w:tcW w:w="2250"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Идея видеоролика представлена по большей части стандартно, без каких-либо режиссерских инноваций, хотя отдельные элементы креативных задумок могут присутствовать. По завершению просмотра возникает желание посмотреть следующий видеоролик, но другого автора.</w:t>
            </w:r>
          </w:p>
        </w:tc>
        <w:tc>
          <w:tcPr>
            <w:tcW w:w="2061"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Идея видеоролика не отличается инновациями, представлена в стандартном для такого формата мероприятий виде, отсутствует или слабо просматривается режиссерская работа. По завершению просмотра возникает желание забыть увиденное.</w:t>
            </w:r>
          </w:p>
        </w:tc>
      </w:tr>
      <w:tr w:rsidR="00B647CC" w:rsidRPr="003557E0" w:rsidTr="000F50C5">
        <w:tc>
          <w:tcPr>
            <w:tcW w:w="1123" w:type="dxa"/>
            <w:vAlign w:val="center"/>
          </w:tcPr>
          <w:p w:rsidR="00B647CC" w:rsidRPr="00D5389F" w:rsidRDefault="00B647CC" w:rsidP="000F50C5">
            <w:pPr>
              <w:jc w:val="center"/>
              <w:rPr>
                <w:rFonts w:ascii="Times New Roman" w:hAnsi="Times New Roman" w:cs="Times New Roman"/>
                <w:b/>
                <w:sz w:val="24"/>
                <w:szCs w:val="28"/>
              </w:rPr>
            </w:pPr>
            <w:r w:rsidRPr="00D5389F">
              <w:rPr>
                <w:rFonts w:ascii="Times New Roman" w:hAnsi="Times New Roman" w:cs="Times New Roman"/>
                <w:b/>
                <w:sz w:val="24"/>
                <w:szCs w:val="28"/>
              </w:rPr>
              <w:t>К4</w:t>
            </w:r>
          </w:p>
        </w:tc>
        <w:tc>
          <w:tcPr>
            <w:tcW w:w="2387"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t>Монтаж, звуковое сопровождение (музыкальные фрагменты), озвуч</w:t>
            </w:r>
            <w:r>
              <w:rPr>
                <w:rFonts w:ascii="Times New Roman" w:hAnsi="Times New Roman" w:cs="Times New Roman"/>
                <w:sz w:val="24"/>
                <w:szCs w:val="28"/>
              </w:rPr>
              <w:t>ивание</w:t>
            </w:r>
            <w:r w:rsidRPr="00651ACE">
              <w:rPr>
                <w:rFonts w:ascii="Times New Roman" w:hAnsi="Times New Roman" w:cs="Times New Roman"/>
                <w:sz w:val="24"/>
                <w:szCs w:val="28"/>
              </w:rPr>
              <w:t xml:space="preserve">, качество перехода одного дубля к другому представлены на высоком, близком к профессиональному уровне. Присутствуют нестандартные </w:t>
            </w:r>
            <w:r w:rsidRPr="00651ACE">
              <w:rPr>
                <w:rFonts w:ascii="Times New Roman" w:hAnsi="Times New Roman" w:cs="Times New Roman"/>
                <w:sz w:val="24"/>
                <w:szCs w:val="28"/>
              </w:rPr>
              <w:lastRenderedPageBreak/>
              <w:t xml:space="preserve">технические приемы(спецэффекты), если того требует авторская задумка  </w:t>
            </w:r>
          </w:p>
        </w:tc>
        <w:tc>
          <w:tcPr>
            <w:tcW w:w="2268"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lastRenderedPageBreak/>
              <w:t>Монтаж, звуковое сопровождение (музыкальные фрагменты</w:t>
            </w:r>
            <w:proofErr w:type="gramStart"/>
            <w:r w:rsidRPr="00651ACE">
              <w:rPr>
                <w:rFonts w:ascii="Times New Roman" w:hAnsi="Times New Roman" w:cs="Times New Roman"/>
                <w:sz w:val="24"/>
                <w:szCs w:val="28"/>
              </w:rPr>
              <w:t>),  качество</w:t>
            </w:r>
            <w:proofErr w:type="gramEnd"/>
            <w:r w:rsidRPr="00651ACE">
              <w:rPr>
                <w:rFonts w:ascii="Times New Roman" w:hAnsi="Times New Roman" w:cs="Times New Roman"/>
                <w:sz w:val="24"/>
                <w:szCs w:val="28"/>
              </w:rPr>
              <w:t xml:space="preserve"> перехода одного дубля к другому представлены на среднем уровне, не препятствующем пониманию происходящего на экране. Озвуч</w:t>
            </w:r>
            <w:r>
              <w:rPr>
                <w:rFonts w:ascii="Times New Roman" w:hAnsi="Times New Roman" w:cs="Times New Roman"/>
                <w:sz w:val="24"/>
                <w:szCs w:val="28"/>
              </w:rPr>
              <w:t>ивание</w:t>
            </w:r>
            <w:r w:rsidRPr="00651ACE">
              <w:rPr>
                <w:rFonts w:ascii="Times New Roman" w:hAnsi="Times New Roman" w:cs="Times New Roman"/>
                <w:sz w:val="24"/>
                <w:szCs w:val="28"/>
              </w:rPr>
              <w:t xml:space="preserve"> </w:t>
            </w:r>
            <w:r w:rsidRPr="00651ACE">
              <w:rPr>
                <w:rFonts w:ascii="Times New Roman" w:hAnsi="Times New Roman" w:cs="Times New Roman"/>
                <w:sz w:val="24"/>
                <w:szCs w:val="28"/>
              </w:rPr>
              <w:lastRenderedPageBreak/>
              <w:t>содержит незначительные шумы или другие помехи.</w:t>
            </w:r>
          </w:p>
        </w:tc>
        <w:tc>
          <w:tcPr>
            <w:tcW w:w="2250" w:type="dxa"/>
          </w:tcPr>
          <w:p w:rsidR="00B647CC" w:rsidRPr="00651ACE" w:rsidRDefault="00B647CC" w:rsidP="000F50C5">
            <w:pPr>
              <w:rPr>
                <w:rFonts w:ascii="Times New Roman" w:hAnsi="Times New Roman" w:cs="Times New Roman"/>
                <w:sz w:val="24"/>
                <w:szCs w:val="28"/>
              </w:rPr>
            </w:pPr>
            <w:r w:rsidRPr="00651ACE">
              <w:rPr>
                <w:rFonts w:ascii="Times New Roman" w:hAnsi="Times New Roman" w:cs="Times New Roman"/>
                <w:sz w:val="24"/>
                <w:szCs w:val="28"/>
              </w:rPr>
              <w:lastRenderedPageBreak/>
              <w:t>Монтаж, звуковое сопровождение (музыкальные фрагменты), озвуч</w:t>
            </w:r>
            <w:r>
              <w:rPr>
                <w:rFonts w:ascii="Times New Roman" w:hAnsi="Times New Roman" w:cs="Times New Roman"/>
                <w:sz w:val="24"/>
                <w:szCs w:val="28"/>
              </w:rPr>
              <w:t>ивание</w:t>
            </w:r>
            <w:r w:rsidRPr="00651ACE">
              <w:rPr>
                <w:rFonts w:ascii="Times New Roman" w:hAnsi="Times New Roman" w:cs="Times New Roman"/>
                <w:sz w:val="24"/>
                <w:szCs w:val="28"/>
              </w:rPr>
              <w:t xml:space="preserve">, качество перехода одного дубля к другому представлены на низком уровне, однако не критично влияют на восприятие </w:t>
            </w:r>
            <w:r w:rsidRPr="00651ACE">
              <w:rPr>
                <w:rFonts w:ascii="Times New Roman" w:hAnsi="Times New Roman" w:cs="Times New Roman"/>
                <w:sz w:val="24"/>
                <w:szCs w:val="28"/>
              </w:rPr>
              <w:lastRenderedPageBreak/>
              <w:t>видеосюжета в целом.</w:t>
            </w:r>
          </w:p>
        </w:tc>
        <w:tc>
          <w:tcPr>
            <w:tcW w:w="2061" w:type="dxa"/>
          </w:tcPr>
          <w:p w:rsidR="00B647CC" w:rsidRPr="00651ACE" w:rsidRDefault="00B647CC" w:rsidP="000F50C5">
            <w:pPr>
              <w:ind w:right="-50"/>
              <w:rPr>
                <w:rFonts w:ascii="Times New Roman" w:hAnsi="Times New Roman" w:cs="Times New Roman"/>
                <w:sz w:val="24"/>
                <w:szCs w:val="28"/>
              </w:rPr>
            </w:pPr>
            <w:r w:rsidRPr="00651ACE">
              <w:rPr>
                <w:rFonts w:ascii="Times New Roman" w:hAnsi="Times New Roman" w:cs="Times New Roman"/>
                <w:sz w:val="24"/>
                <w:szCs w:val="28"/>
              </w:rPr>
              <w:lastRenderedPageBreak/>
              <w:t>Монтаж, звуковое сопровождение (музыкальные фрагменты), озвуч</w:t>
            </w:r>
            <w:r>
              <w:rPr>
                <w:rFonts w:ascii="Times New Roman" w:hAnsi="Times New Roman" w:cs="Times New Roman"/>
                <w:sz w:val="24"/>
                <w:szCs w:val="28"/>
              </w:rPr>
              <w:t>ивание</w:t>
            </w:r>
            <w:r w:rsidRPr="00651ACE">
              <w:rPr>
                <w:rFonts w:ascii="Times New Roman" w:hAnsi="Times New Roman" w:cs="Times New Roman"/>
                <w:sz w:val="24"/>
                <w:szCs w:val="28"/>
              </w:rPr>
              <w:t xml:space="preserve">, качество перехода одного дубля к другому представлены на откровенно низком уровне (затемнения на экране, пропадание </w:t>
            </w:r>
            <w:r w:rsidRPr="00651ACE">
              <w:rPr>
                <w:rFonts w:ascii="Times New Roman" w:hAnsi="Times New Roman" w:cs="Times New Roman"/>
                <w:sz w:val="24"/>
                <w:szCs w:val="28"/>
              </w:rPr>
              <w:lastRenderedPageBreak/>
              <w:t>звуковой дорожки, подергивание кадров и др.), затрудняющем адекватное восприятие видео и аудио ряда (за исключением случаев, предусмотренных режиссерской задумкой)</w:t>
            </w:r>
            <w:r>
              <w:rPr>
                <w:rFonts w:ascii="Times New Roman" w:hAnsi="Times New Roman" w:cs="Times New Roman"/>
                <w:sz w:val="24"/>
                <w:szCs w:val="28"/>
              </w:rPr>
              <w:t>.</w:t>
            </w:r>
          </w:p>
        </w:tc>
      </w:tr>
    </w:tbl>
    <w:p w:rsidR="00B647CC" w:rsidRDefault="00B647CC" w:rsidP="00B647CC">
      <w:pPr>
        <w:spacing w:after="0" w:line="360" w:lineRule="auto"/>
        <w:ind w:firstLine="709"/>
        <w:rPr>
          <w:rFonts w:ascii="Times New Roman" w:hAnsi="Times New Roman" w:cs="Times New Roman"/>
          <w:sz w:val="28"/>
          <w:szCs w:val="28"/>
        </w:rPr>
      </w:pPr>
      <w:r w:rsidRPr="003557E0">
        <w:rPr>
          <w:rFonts w:ascii="Times New Roman" w:hAnsi="Times New Roman" w:cs="Times New Roman"/>
          <w:sz w:val="28"/>
          <w:szCs w:val="28"/>
        </w:rPr>
        <w:lastRenderedPageBreak/>
        <w:t xml:space="preserve">Финальный балл видеоролика </w:t>
      </w:r>
      <w:r w:rsidRPr="00651ACE">
        <w:rPr>
          <w:rFonts w:ascii="Times New Roman" w:hAnsi="Times New Roman" w:cs="Times New Roman"/>
          <w:sz w:val="28"/>
          <w:szCs w:val="28"/>
        </w:rPr>
        <w:t>рассчитывается по формуле</w:t>
      </w:r>
      <w:r>
        <w:rPr>
          <w:rFonts w:ascii="Times New Roman" w:hAnsi="Times New Roman" w:cs="Times New Roman"/>
          <w:sz w:val="28"/>
          <w:szCs w:val="28"/>
        </w:rPr>
        <w:t>:</w:t>
      </w:r>
    </w:p>
    <w:p w:rsidR="00B647CC" w:rsidRPr="00234BC9" w:rsidRDefault="00B647CC" w:rsidP="00B647CC">
      <w:pPr>
        <w:tabs>
          <w:tab w:val="center" w:pos="4960"/>
          <w:tab w:val="left" w:pos="9197"/>
        </w:tabs>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13CF922D" wp14:editId="1D2778E7">
                <wp:simplePos x="0" y="0"/>
                <wp:positionH relativeFrom="column">
                  <wp:posOffset>882015</wp:posOffset>
                </wp:positionH>
                <wp:positionV relativeFrom="paragraph">
                  <wp:posOffset>252094</wp:posOffset>
                </wp:positionV>
                <wp:extent cx="4345940" cy="0"/>
                <wp:effectExtent l="0" t="0" r="165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0959C5"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45pt,19.85pt" to="41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" strokecolor="black [3200]" strokeweight=".5pt">
                <v:stroke joinstyle="miter"/>
                <o:lock v:ext="edit" shapetype="f"/>
              </v:line>
            </w:pict>
          </mc:Fallback>
        </mc:AlternateContent>
      </w:r>
      <w:r w:rsidRPr="003557E0">
        <w:rPr>
          <w:rFonts w:ascii="Times New Roman" w:hAnsi="Times New Roman" w:cs="Times New Roman"/>
          <w:sz w:val="28"/>
          <w:szCs w:val="28"/>
        </w:rPr>
        <w:t>(К1.1+К2.1+К3.1+К4.1)</w:t>
      </w:r>
      <w:r>
        <w:rPr>
          <w:rFonts w:ascii="Times New Roman" w:hAnsi="Times New Roman" w:cs="Times New Roman"/>
          <w:sz w:val="28"/>
          <w:szCs w:val="28"/>
        </w:rPr>
        <w:t xml:space="preserve"> </w:t>
      </w:r>
      <w:r w:rsidRPr="003557E0">
        <w:rPr>
          <w:rFonts w:ascii="Times New Roman" w:hAnsi="Times New Roman" w:cs="Times New Roman"/>
          <w:sz w:val="28"/>
          <w:szCs w:val="28"/>
        </w:rPr>
        <w:t>+ (К1.2+К2.2+К3.2+К4.2)</w:t>
      </w:r>
      <w:r>
        <w:rPr>
          <w:rFonts w:ascii="Times New Roman" w:hAnsi="Times New Roman" w:cs="Times New Roman"/>
          <w:sz w:val="28"/>
          <w:szCs w:val="28"/>
        </w:rPr>
        <w:t xml:space="preserve"> </w:t>
      </w:r>
      <w:r w:rsidRPr="003557E0">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3557E0">
        <w:rPr>
          <w:rFonts w:ascii="Times New Roman" w:hAnsi="Times New Roman" w:cs="Times New Roman"/>
          <w:sz w:val="28"/>
          <w:szCs w:val="28"/>
        </w:rPr>
        <w:t>….</w:t>
      </w:r>
      <w:proofErr w:type="gramEnd"/>
      <w:r w:rsidRPr="003557E0">
        <w:rPr>
          <w:rFonts w:ascii="Times New Roman" w:hAnsi="Times New Roman" w:cs="Times New Roman"/>
          <w:sz w:val="28"/>
          <w:szCs w:val="28"/>
        </w:rPr>
        <w:t>.</w:t>
      </w:r>
    </w:p>
    <w:p w:rsidR="00B647CC" w:rsidRPr="00651ACE" w:rsidRDefault="00B647CC" w:rsidP="00B647CC">
      <w:pPr>
        <w:jc w:val="center"/>
        <w:rPr>
          <w:rFonts w:ascii="Times New Roman" w:hAnsi="Times New Roman" w:cs="Times New Roman"/>
          <w:sz w:val="28"/>
          <w:szCs w:val="28"/>
        </w:rPr>
      </w:pPr>
      <w:proofErr w:type="gramStart"/>
      <w:r w:rsidRPr="00651ACE">
        <w:rPr>
          <w:rFonts w:ascii="Times New Roman" w:hAnsi="Times New Roman" w:cs="Times New Roman"/>
          <w:sz w:val="28"/>
          <w:szCs w:val="28"/>
        </w:rPr>
        <w:t>количество</w:t>
      </w:r>
      <w:proofErr w:type="gramEnd"/>
      <w:r w:rsidRPr="00651ACE">
        <w:rPr>
          <w:rFonts w:ascii="Times New Roman" w:hAnsi="Times New Roman" w:cs="Times New Roman"/>
          <w:sz w:val="28"/>
          <w:szCs w:val="28"/>
        </w:rPr>
        <w:t xml:space="preserve"> членов жюри, оценивших видеоролик</w:t>
      </w:r>
    </w:p>
    <w:p w:rsidR="00B647CC" w:rsidRPr="003557E0" w:rsidRDefault="00B647CC" w:rsidP="00B647CC">
      <w:pPr>
        <w:rPr>
          <w:rFonts w:ascii="Times New Roman" w:hAnsi="Times New Roman" w:cs="Times New Roman"/>
          <w:sz w:val="28"/>
          <w:szCs w:val="28"/>
        </w:rPr>
      </w:pPr>
    </w:p>
    <w:p w:rsidR="00B647CC" w:rsidRPr="003557E0" w:rsidRDefault="00B647CC" w:rsidP="00B647CC">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где</w:t>
      </w:r>
      <w:proofErr w:type="gramEnd"/>
      <w:r w:rsidRPr="003557E0">
        <w:rPr>
          <w:rFonts w:ascii="Times New Roman" w:hAnsi="Times New Roman" w:cs="Times New Roman"/>
          <w:sz w:val="28"/>
          <w:szCs w:val="28"/>
        </w:rPr>
        <w:t xml:space="preserve"> К1.1 – баллы, поставленные членом жюри №</w:t>
      </w:r>
      <w:r>
        <w:rPr>
          <w:rFonts w:ascii="Times New Roman" w:hAnsi="Times New Roman" w:cs="Times New Roman"/>
          <w:sz w:val="28"/>
          <w:szCs w:val="28"/>
        </w:rPr>
        <w:t xml:space="preserve"> </w:t>
      </w:r>
      <w:r w:rsidRPr="003557E0">
        <w:rPr>
          <w:rFonts w:ascii="Times New Roman" w:hAnsi="Times New Roman" w:cs="Times New Roman"/>
          <w:sz w:val="28"/>
          <w:szCs w:val="28"/>
        </w:rPr>
        <w:t>1 по первому критерию</w:t>
      </w:r>
      <w:r>
        <w:rPr>
          <w:rFonts w:ascii="Times New Roman" w:hAnsi="Times New Roman" w:cs="Times New Roman"/>
          <w:sz w:val="28"/>
          <w:szCs w:val="28"/>
        </w:rPr>
        <w:t>;</w:t>
      </w:r>
    </w:p>
    <w:p w:rsidR="00B647CC" w:rsidRPr="003557E0" w:rsidRDefault="00B647CC" w:rsidP="00B647CC">
      <w:pPr>
        <w:spacing w:after="0" w:line="240" w:lineRule="auto"/>
        <w:ind w:firstLine="709"/>
        <w:rPr>
          <w:rFonts w:ascii="Times New Roman" w:hAnsi="Times New Roman" w:cs="Times New Roman"/>
          <w:sz w:val="28"/>
          <w:szCs w:val="28"/>
        </w:rPr>
      </w:pPr>
      <w:r w:rsidRPr="003557E0">
        <w:rPr>
          <w:rFonts w:ascii="Times New Roman" w:hAnsi="Times New Roman" w:cs="Times New Roman"/>
          <w:sz w:val="28"/>
          <w:szCs w:val="28"/>
        </w:rPr>
        <w:t>К2.1 – баллы, поставленные членом жюри №</w:t>
      </w:r>
      <w:r>
        <w:rPr>
          <w:rFonts w:ascii="Times New Roman" w:hAnsi="Times New Roman" w:cs="Times New Roman"/>
          <w:sz w:val="28"/>
          <w:szCs w:val="28"/>
        </w:rPr>
        <w:t xml:space="preserve"> </w:t>
      </w:r>
      <w:r w:rsidRPr="003557E0">
        <w:rPr>
          <w:rFonts w:ascii="Times New Roman" w:hAnsi="Times New Roman" w:cs="Times New Roman"/>
          <w:sz w:val="28"/>
          <w:szCs w:val="28"/>
        </w:rPr>
        <w:t>1 по второму критерию, и т.д.</w:t>
      </w:r>
    </w:p>
    <w:p w:rsidR="00B647CC" w:rsidRPr="003557E0" w:rsidRDefault="00B647CC" w:rsidP="00B647CC">
      <w:pPr>
        <w:spacing w:after="0" w:line="240" w:lineRule="auto"/>
        <w:ind w:firstLine="709"/>
        <w:jc w:val="both"/>
        <w:rPr>
          <w:rFonts w:ascii="Times New Roman" w:hAnsi="Times New Roman" w:cs="Times New Roman"/>
          <w:sz w:val="28"/>
          <w:szCs w:val="28"/>
        </w:rPr>
      </w:pPr>
      <w:r w:rsidRPr="003557E0">
        <w:rPr>
          <w:rFonts w:ascii="Times New Roman" w:hAnsi="Times New Roman" w:cs="Times New Roman"/>
          <w:sz w:val="28"/>
          <w:szCs w:val="28"/>
        </w:rPr>
        <w:t>Видеоролики, набравшие наибольшее количество баллов представляются на церемонии награждения.</w:t>
      </w:r>
    </w:p>
    <w:p w:rsidR="00B647CC" w:rsidRPr="000B45CD" w:rsidRDefault="00B647CC" w:rsidP="00B647CC">
      <w:pPr>
        <w:spacing w:after="0" w:line="240" w:lineRule="auto"/>
        <w:ind w:firstLine="709"/>
        <w:jc w:val="both"/>
      </w:pPr>
      <w:r w:rsidRPr="003557E0">
        <w:rPr>
          <w:rFonts w:ascii="Times New Roman" w:hAnsi="Times New Roman" w:cs="Times New Roman"/>
          <w:sz w:val="28"/>
          <w:szCs w:val="28"/>
        </w:rPr>
        <w:t xml:space="preserve">В случае одинакового количества баллов, поставленных двум и боле видеороликам, </w:t>
      </w:r>
      <w:r>
        <w:rPr>
          <w:rFonts w:ascii="Times New Roman" w:hAnsi="Times New Roman" w:cs="Times New Roman"/>
          <w:sz w:val="28"/>
          <w:szCs w:val="28"/>
        </w:rPr>
        <w:t>п</w:t>
      </w:r>
      <w:r w:rsidRPr="003557E0">
        <w:rPr>
          <w:rFonts w:ascii="Times New Roman" w:hAnsi="Times New Roman" w:cs="Times New Roman"/>
          <w:sz w:val="28"/>
          <w:szCs w:val="28"/>
        </w:rPr>
        <w:t>редседатель жюри имеет право решающего г</w:t>
      </w:r>
      <w:r>
        <w:rPr>
          <w:rFonts w:ascii="Times New Roman" w:hAnsi="Times New Roman" w:cs="Times New Roman"/>
          <w:sz w:val="28"/>
          <w:szCs w:val="28"/>
        </w:rPr>
        <w:t>олоса.</w:t>
      </w:r>
    </w:p>
    <w:p w:rsidR="00135497" w:rsidRDefault="00135497"/>
    <w:sectPr w:rsidR="00135497" w:rsidSect="009F6B53">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EC" w:rsidRDefault="004B61EC" w:rsidP="00B647CC">
      <w:pPr>
        <w:spacing w:after="0" w:line="240" w:lineRule="auto"/>
      </w:pPr>
      <w:r>
        <w:separator/>
      </w:r>
    </w:p>
  </w:endnote>
  <w:endnote w:type="continuationSeparator" w:id="0">
    <w:p w:rsidR="004B61EC" w:rsidRDefault="004B61EC" w:rsidP="00B6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B6" w:rsidRDefault="004B61EC">
    <w:pPr>
      <w:pStyle w:val="a5"/>
    </w:pPr>
  </w:p>
  <w:tbl>
    <w:tblPr>
      <w:tblW w:w="9583"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4A0" w:firstRow="1" w:lastRow="0" w:firstColumn="1" w:lastColumn="0" w:noHBand="0" w:noVBand="1"/>
    </w:tblPr>
    <w:tblGrid>
      <w:gridCol w:w="8336"/>
      <w:gridCol w:w="1247"/>
    </w:tblGrid>
    <w:tr w:rsidR="00B02EB6" w:rsidRPr="0028388F" w:rsidTr="00D54B7D">
      <w:trPr>
        <w:trHeight w:val="322"/>
        <w:jc w:val="center"/>
      </w:trPr>
      <w:tc>
        <w:tcPr>
          <w:tcW w:w="8336" w:type="dxa"/>
          <w:tcBorders>
            <w:top w:val="threeDEmboss" w:sz="12" w:space="0" w:color="auto"/>
            <w:bottom w:val="threeDEmboss" w:sz="12" w:space="0" w:color="auto"/>
            <w:right w:val="single" w:sz="4" w:space="0" w:color="auto"/>
          </w:tcBorders>
          <w:vAlign w:val="center"/>
        </w:tcPr>
        <w:p w:rsidR="00B02EB6" w:rsidRPr="0028388F" w:rsidRDefault="004B61EC" w:rsidP="00D54B7D">
          <w:pPr>
            <w:spacing w:after="0" w:line="240" w:lineRule="auto"/>
            <w:ind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Положение </w:t>
          </w:r>
          <w:r w:rsidRPr="000B45CD">
            <w:rPr>
              <w:rFonts w:ascii="Times New Roman" w:hAnsi="Times New Roman" w:cs="Times New Roman"/>
              <w:sz w:val="20"/>
              <w:szCs w:val="20"/>
            </w:rPr>
            <w:t>об организации и проведении</w:t>
          </w:r>
          <w:r>
            <w:rPr>
              <w:rFonts w:ascii="Times New Roman" w:hAnsi="Times New Roman" w:cs="Times New Roman"/>
              <w:sz w:val="20"/>
              <w:szCs w:val="20"/>
            </w:rPr>
            <w:t xml:space="preserve"> </w:t>
          </w:r>
          <w:r w:rsidRPr="000B45CD">
            <w:rPr>
              <w:rFonts w:ascii="Times New Roman" w:hAnsi="Times New Roman" w:cs="Times New Roman"/>
              <w:sz w:val="20"/>
              <w:szCs w:val="20"/>
            </w:rPr>
            <w:t>Фестиваля видеороликов на иностранном языке</w:t>
          </w:r>
        </w:p>
      </w:tc>
      <w:tc>
        <w:tcPr>
          <w:tcW w:w="1247" w:type="dxa"/>
          <w:tcBorders>
            <w:top w:val="threeDEmboss" w:sz="12" w:space="0" w:color="auto"/>
            <w:left w:val="single" w:sz="4" w:space="0" w:color="auto"/>
            <w:bottom w:val="threeDEmboss" w:sz="12" w:space="0" w:color="auto"/>
          </w:tcBorders>
          <w:vAlign w:val="center"/>
        </w:tcPr>
        <w:p w:rsidR="00B02EB6" w:rsidRPr="0028388F" w:rsidRDefault="004B61EC" w:rsidP="00C1334C">
          <w:pPr>
            <w:tabs>
              <w:tab w:val="center" w:pos="4677"/>
              <w:tab w:val="right" w:pos="9355"/>
            </w:tabs>
            <w:spacing w:after="0" w:line="240" w:lineRule="auto"/>
            <w:jc w:val="center"/>
            <w:rPr>
              <w:rFonts w:ascii="Times New Roman" w:eastAsia="Times New Roman" w:hAnsi="Times New Roman" w:cs="Times New Roman"/>
              <w:bCs/>
              <w:sz w:val="20"/>
              <w:szCs w:val="20"/>
              <w:lang w:eastAsia="ru-RU"/>
            </w:rPr>
          </w:pPr>
          <w:r w:rsidRPr="00B02EB6">
            <w:rPr>
              <w:rFonts w:ascii="Times New Roman" w:eastAsia="Times New Roman" w:hAnsi="Times New Roman" w:cs="Times New Roman"/>
              <w:bCs/>
              <w:sz w:val="20"/>
              <w:szCs w:val="20"/>
              <w:lang w:eastAsia="ru-RU"/>
            </w:rPr>
            <w:t>Стр</w:t>
          </w:r>
          <w:r>
            <w:rPr>
              <w:rFonts w:ascii="Times New Roman" w:eastAsia="Times New Roman" w:hAnsi="Times New Roman" w:cs="Times New Roman"/>
              <w:bCs/>
              <w:sz w:val="20"/>
              <w:szCs w:val="20"/>
              <w:lang w:eastAsia="ru-RU"/>
            </w:rPr>
            <w:t>.</w:t>
          </w:r>
          <w:r w:rsidRPr="00B02EB6">
            <w:rPr>
              <w:rFonts w:ascii="Times New Roman" w:eastAsia="Times New Roman" w:hAnsi="Times New Roman" w:cs="Times New Roman"/>
              <w:bCs/>
              <w:sz w:val="20"/>
              <w:szCs w:val="20"/>
              <w:lang w:eastAsia="ru-RU"/>
            </w:rPr>
            <w:t xml:space="preserve"> </w:t>
          </w:r>
          <w:r w:rsidRPr="00B02EB6">
            <w:rPr>
              <w:rFonts w:ascii="Times New Roman" w:eastAsia="Times New Roman" w:hAnsi="Times New Roman" w:cs="Times New Roman"/>
              <w:b/>
              <w:bCs/>
              <w:sz w:val="20"/>
              <w:szCs w:val="20"/>
              <w:lang w:eastAsia="ru-RU"/>
            </w:rPr>
            <w:fldChar w:fldCharType="begin"/>
          </w:r>
          <w:r w:rsidRPr="00B02EB6">
            <w:rPr>
              <w:rFonts w:ascii="Times New Roman" w:eastAsia="Times New Roman" w:hAnsi="Times New Roman" w:cs="Times New Roman"/>
              <w:b/>
              <w:bCs/>
              <w:sz w:val="20"/>
              <w:szCs w:val="20"/>
              <w:lang w:eastAsia="ru-RU"/>
            </w:rPr>
            <w:instrText>PAGE  \* Arabic  \* MERGEFORMAT</w:instrText>
          </w:r>
          <w:r w:rsidRPr="00B02EB6">
            <w:rPr>
              <w:rFonts w:ascii="Times New Roman" w:eastAsia="Times New Roman" w:hAnsi="Times New Roman" w:cs="Times New Roman"/>
              <w:b/>
              <w:bCs/>
              <w:sz w:val="20"/>
              <w:szCs w:val="20"/>
              <w:lang w:eastAsia="ru-RU"/>
            </w:rPr>
            <w:fldChar w:fldCharType="separate"/>
          </w:r>
          <w:r w:rsidR="00B647CC">
            <w:rPr>
              <w:rFonts w:ascii="Times New Roman" w:eastAsia="Times New Roman" w:hAnsi="Times New Roman" w:cs="Times New Roman"/>
              <w:b/>
              <w:bCs/>
              <w:noProof/>
              <w:sz w:val="20"/>
              <w:szCs w:val="20"/>
              <w:lang w:eastAsia="ru-RU"/>
            </w:rPr>
            <w:t>8</w:t>
          </w:r>
          <w:r w:rsidRPr="00B02EB6">
            <w:rPr>
              <w:rFonts w:ascii="Times New Roman" w:eastAsia="Times New Roman" w:hAnsi="Times New Roman" w:cs="Times New Roman"/>
              <w:b/>
              <w:bCs/>
              <w:sz w:val="20"/>
              <w:szCs w:val="20"/>
              <w:lang w:eastAsia="ru-RU"/>
            </w:rPr>
            <w:fldChar w:fldCharType="end"/>
          </w:r>
          <w:r w:rsidRPr="00B02EB6">
            <w:rPr>
              <w:rFonts w:ascii="Times New Roman" w:eastAsia="Times New Roman" w:hAnsi="Times New Roman" w:cs="Times New Roman"/>
              <w:bCs/>
              <w:sz w:val="20"/>
              <w:szCs w:val="20"/>
              <w:lang w:eastAsia="ru-RU"/>
            </w:rPr>
            <w:t xml:space="preserve"> из </w:t>
          </w:r>
          <w:r w:rsidRPr="00B02EB6">
            <w:rPr>
              <w:rFonts w:ascii="Times New Roman" w:eastAsia="Times New Roman" w:hAnsi="Times New Roman" w:cs="Times New Roman"/>
              <w:b/>
              <w:bCs/>
              <w:sz w:val="20"/>
              <w:szCs w:val="20"/>
              <w:lang w:eastAsia="ru-RU"/>
            </w:rPr>
            <w:fldChar w:fldCharType="begin"/>
          </w:r>
          <w:r w:rsidRPr="00B02EB6">
            <w:rPr>
              <w:rFonts w:ascii="Times New Roman" w:eastAsia="Times New Roman" w:hAnsi="Times New Roman" w:cs="Times New Roman"/>
              <w:b/>
              <w:bCs/>
              <w:sz w:val="20"/>
              <w:szCs w:val="20"/>
              <w:lang w:eastAsia="ru-RU"/>
            </w:rPr>
            <w:instrText>NUMPAGES  \* Arabic  \* MERGEFORMAT</w:instrText>
          </w:r>
          <w:r w:rsidRPr="00B02EB6">
            <w:rPr>
              <w:rFonts w:ascii="Times New Roman" w:eastAsia="Times New Roman" w:hAnsi="Times New Roman" w:cs="Times New Roman"/>
              <w:b/>
              <w:bCs/>
              <w:sz w:val="20"/>
              <w:szCs w:val="20"/>
              <w:lang w:eastAsia="ru-RU"/>
            </w:rPr>
            <w:fldChar w:fldCharType="separate"/>
          </w:r>
          <w:r w:rsidR="00B647CC">
            <w:rPr>
              <w:rFonts w:ascii="Times New Roman" w:eastAsia="Times New Roman" w:hAnsi="Times New Roman" w:cs="Times New Roman"/>
              <w:b/>
              <w:bCs/>
              <w:noProof/>
              <w:sz w:val="20"/>
              <w:szCs w:val="20"/>
              <w:lang w:eastAsia="ru-RU"/>
            </w:rPr>
            <w:t>8</w:t>
          </w:r>
          <w:r w:rsidRPr="00B02EB6">
            <w:rPr>
              <w:rFonts w:ascii="Times New Roman" w:eastAsia="Times New Roman" w:hAnsi="Times New Roman" w:cs="Times New Roman"/>
              <w:b/>
              <w:bCs/>
              <w:sz w:val="20"/>
              <w:szCs w:val="20"/>
              <w:lang w:eastAsia="ru-RU"/>
            </w:rPr>
            <w:fldChar w:fldCharType="end"/>
          </w:r>
        </w:p>
      </w:tc>
    </w:tr>
  </w:tbl>
  <w:p w:rsidR="005765E2" w:rsidRDefault="004B6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4" w:type="pct"/>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000" w:firstRow="0" w:lastRow="0" w:firstColumn="0" w:lastColumn="0" w:noHBand="0" w:noVBand="0"/>
    </w:tblPr>
    <w:tblGrid>
      <w:gridCol w:w="9024"/>
    </w:tblGrid>
    <w:tr w:rsidR="006A64BA" w:rsidRPr="0028388F" w:rsidTr="006472C5">
      <w:trPr>
        <w:trHeight w:val="141"/>
        <w:jc w:val="center"/>
      </w:trPr>
      <w:tc>
        <w:tcPr>
          <w:tcW w:w="5000" w:type="pct"/>
          <w:tcBorders>
            <w:bottom w:val="threeDEmboss" w:sz="12" w:space="0" w:color="auto"/>
          </w:tcBorders>
        </w:tcPr>
        <w:p w:rsidR="006A64BA" w:rsidRPr="0028388F" w:rsidRDefault="004B61EC" w:rsidP="00C1334C">
          <w:pPr>
            <w:tabs>
              <w:tab w:val="center" w:pos="4677"/>
              <w:tab w:val="right" w:pos="9355"/>
            </w:tabs>
            <w:spacing w:after="0" w:line="240" w:lineRule="auto"/>
            <w:ind w:left="-108"/>
            <w:jc w:val="right"/>
            <w:rPr>
              <w:rFonts w:ascii="Times New Roman" w:eastAsia="Times New Roman" w:hAnsi="Times New Roman" w:cs="Times New Roman"/>
              <w:bCs/>
              <w:sz w:val="20"/>
              <w:szCs w:val="20"/>
              <w:lang w:eastAsia="ru-RU"/>
            </w:rPr>
          </w:pPr>
          <w:r w:rsidRPr="00C50E7A">
            <w:rPr>
              <w:rFonts w:ascii="Times New Roman" w:eastAsia="Times New Roman" w:hAnsi="Times New Roman" w:cs="Times New Roman"/>
              <w:bCs/>
              <w:sz w:val="20"/>
              <w:szCs w:val="20"/>
              <w:lang w:eastAsia="ru-RU"/>
            </w:rPr>
            <w:t>Стр</w:t>
          </w:r>
          <w:r>
            <w:rPr>
              <w:rFonts w:ascii="Times New Roman" w:eastAsia="Times New Roman" w:hAnsi="Times New Roman" w:cs="Times New Roman"/>
              <w:bCs/>
              <w:sz w:val="20"/>
              <w:szCs w:val="20"/>
              <w:lang w:eastAsia="ru-RU"/>
            </w:rPr>
            <w:t>.</w:t>
          </w:r>
          <w:r w:rsidRPr="00C50E7A">
            <w:rPr>
              <w:rFonts w:ascii="Times New Roman" w:eastAsia="Times New Roman" w:hAnsi="Times New Roman" w:cs="Times New Roman"/>
              <w:bCs/>
              <w:sz w:val="20"/>
              <w:szCs w:val="20"/>
              <w:lang w:eastAsia="ru-RU"/>
            </w:rPr>
            <w:t xml:space="preserve"> </w:t>
          </w:r>
          <w:r w:rsidRPr="00C50E7A">
            <w:rPr>
              <w:rFonts w:ascii="Times New Roman" w:eastAsia="Times New Roman" w:hAnsi="Times New Roman" w:cs="Times New Roman"/>
              <w:b/>
              <w:bCs/>
              <w:sz w:val="20"/>
              <w:szCs w:val="20"/>
              <w:lang w:eastAsia="ru-RU"/>
            </w:rPr>
            <w:fldChar w:fldCharType="begin"/>
          </w:r>
          <w:r w:rsidRPr="00C50E7A">
            <w:rPr>
              <w:rFonts w:ascii="Times New Roman" w:eastAsia="Times New Roman" w:hAnsi="Times New Roman" w:cs="Times New Roman"/>
              <w:b/>
              <w:bCs/>
              <w:sz w:val="20"/>
              <w:szCs w:val="20"/>
              <w:lang w:eastAsia="ru-RU"/>
            </w:rPr>
            <w:instrText>PAGE  \* Arabic  \* MERGEFORMAT</w:instrText>
          </w:r>
          <w:r w:rsidRPr="00C50E7A">
            <w:rPr>
              <w:rFonts w:ascii="Times New Roman" w:eastAsia="Times New Roman" w:hAnsi="Times New Roman" w:cs="Times New Roman"/>
              <w:b/>
              <w:bCs/>
              <w:sz w:val="20"/>
              <w:szCs w:val="20"/>
              <w:lang w:eastAsia="ru-RU"/>
            </w:rPr>
            <w:fldChar w:fldCharType="separate"/>
          </w:r>
          <w:r w:rsidR="00B647CC">
            <w:rPr>
              <w:rFonts w:ascii="Times New Roman" w:eastAsia="Times New Roman" w:hAnsi="Times New Roman" w:cs="Times New Roman"/>
              <w:b/>
              <w:bCs/>
              <w:noProof/>
              <w:sz w:val="20"/>
              <w:szCs w:val="20"/>
              <w:lang w:eastAsia="ru-RU"/>
            </w:rPr>
            <w:t>1</w:t>
          </w:r>
          <w:r w:rsidRPr="00C50E7A">
            <w:rPr>
              <w:rFonts w:ascii="Times New Roman" w:eastAsia="Times New Roman" w:hAnsi="Times New Roman" w:cs="Times New Roman"/>
              <w:b/>
              <w:bCs/>
              <w:sz w:val="20"/>
              <w:szCs w:val="20"/>
              <w:lang w:eastAsia="ru-RU"/>
            </w:rPr>
            <w:fldChar w:fldCharType="end"/>
          </w:r>
          <w:r w:rsidRPr="00C50E7A">
            <w:rPr>
              <w:rFonts w:ascii="Times New Roman" w:eastAsia="Times New Roman" w:hAnsi="Times New Roman" w:cs="Times New Roman"/>
              <w:bCs/>
              <w:sz w:val="20"/>
              <w:szCs w:val="20"/>
              <w:lang w:eastAsia="ru-RU"/>
            </w:rPr>
            <w:t xml:space="preserve"> из </w:t>
          </w:r>
          <w:r w:rsidRPr="00C50E7A">
            <w:rPr>
              <w:rFonts w:ascii="Times New Roman" w:eastAsia="Times New Roman" w:hAnsi="Times New Roman" w:cs="Times New Roman"/>
              <w:b/>
              <w:bCs/>
              <w:sz w:val="20"/>
              <w:szCs w:val="20"/>
              <w:lang w:eastAsia="ru-RU"/>
            </w:rPr>
            <w:fldChar w:fldCharType="begin"/>
          </w:r>
          <w:r w:rsidRPr="00C50E7A">
            <w:rPr>
              <w:rFonts w:ascii="Times New Roman" w:eastAsia="Times New Roman" w:hAnsi="Times New Roman" w:cs="Times New Roman"/>
              <w:b/>
              <w:bCs/>
              <w:sz w:val="20"/>
              <w:szCs w:val="20"/>
              <w:lang w:eastAsia="ru-RU"/>
            </w:rPr>
            <w:instrText>NUMPAGES  \* Arabic  \* MERGEFORMAT</w:instrText>
          </w:r>
          <w:r w:rsidRPr="00C50E7A">
            <w:rPr>
              <w:rFonts w:ascii="Times New Roman" w:eastAsia="Times New Roman" w:hAnsi="Times New Roman" w:cs="Times New Roman"/>
              <w:b/>
              <w:bCs/>
              <w:sz w:val="20"/>
              <w:szCs w:val="20"/>
              <w:lang w:eastAsia="ru-RU"/>
            </w:rPr>
            <w:fldChar w:fldCharType="separate"/>
          </w:r>
          <w:r w:rsidR="00B647CC">
            <w:rPr>
              <w:rFonts w:ascii="Times New Roman" w:eastAsia="Times New Roman" w:hAnsi="Times New Roman" w:cs="Times New Roman"/>
              <w:b/>
              <w:bCs/>
              <w:noProof/>
              <w:sz w:val="20"/>
              <w:szCs w:val="20"/>
              <w:lang w:eastAsia="ru-RU"/>
            </w:rPr>
            <w:t>8</w:t>
          </w:r>
          <w:r w:rsidRPr="00C50E7A">
            <w:rPr>
              <w:rFonts w:ascii="Times New Roman" w:eastAsia="Times New Roman" w:hAnsi="Times New Roman" w:cs="Times New Roman"/>
              <w:b/>
              <w:bCs/>
              <w:sz w:val="20"/>
              <w:szCs w:val="20"/>
              <w:lang w:eastAsia="ru-RU"/>
            </w:rPr>
            <w:fldChar w:fldCharType="end"/>
          </w:r>
        </w:p>
      </w:tc>
    </w:tr>
  </w:tbl>
  <w:p w:rsidR="005765E2" w:rsidRDefault="004B6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EC" w:rsidRDefault="004B61EC" w:rsidP="00B647CC">
      <w:pPr>
        <w:spacing w:after="0" w:line="240" w:lineRule="auto"/>
      </w:pPr>
      <w:r>
        <w:separator/>
      </w:r>
    </w:p>
  </w:footnote>
  <w:footnote w:type="continuationSeparator" w:id="0">
    <w:p w:rsidR="004B61EC" w:rsidRDefault="004B61EC" w:rsidP="00B64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4572C"/>
    <w:multiLevelType w:val="hybridMultilevel"/>
    <w:tmpl w:val="01AC6A10"/>
    <w:lvl w:ilvl="0" w:tplc="2CC86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BB68CF"/>
    <w:multiLevelType w:val="multilevel"/>
    <w:tmpl w:val="BA22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C"/>
    <w:rsid w:val="00135497"/>
    <w:rsid w:val="004B61EC"/>
    <w:rsid w:val="00B6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6507F-F933-4A7F-A7DE-E25C3A4B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7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47CC"/>
  </w:style>
  <w:style w:type="paragraph" w:styleId="a5">
    <w:name w:val="footer"/>
    <w:basedOn w:val="a"/>
    <w:link w:val="a6"/>
    <w:uiPriority w:val="99"/>
    <w:unhideWhenUsed/>
    <w:rsid w:val="00B647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47CC"/>
  </w:style>
  <w:style w:type="paragraph" w:styleId="a7">
    <w:name w:val="List Paragraph"/>
    <w:basedOn w:val="a"/>
    <w:uiPriority w:val="34"/>
    <w:qFormat/>
    <w:rsid w:val="00B647CC"/>
    <w:pPr>
      <w:spacing w:after="160" w:line="259" w:lineRule="auto"/>
      <w:ind w:left="720"/>
      <w:contextualSpacing/>
    </w:pPr>
  </w:style>
  <w:style w:type="character" w:styleId="a8">
    <w:name w:val="Hyperlink"/>
    <w:basedOn w:val="a0"/>
    <w:uiPriority w:val="99"/>
    <w:unhideWhenUsed/>
    <w:rsid w:val="00B647CC"/>
    <w:rPr>
      <w:color w:val="0563C1" w:themeColor="hyperlink"/>
      <w:u w:val="single"/>
    </w:rPr>
  </w:style>
  <w:style w:type="table" w:styleId="a9">
    <w:name w:val="Table Grid"/>
    <w:basedOn w:val="a1"/>
    <w:rsid w:val="00B64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deofest_202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Яркова  Лариса Юрьевна</dc:creator>
  <cp:keywords/>
  <dc:description/>
  <cp:lastModifiedBy>Яркова  Лариса Юрьевна</cp:lastModifiedBy>
  <cp:revision>1</cp:revision>
  <dcterms:created xsi:type="dcterms:W3CDTF">2022-04-20T06:33:00Z</dcterms:created>
  <dcterms:modified xsi:type="dcterms:W3CDTF">2022-04-20T06:34:00Z</dcterms:modified>
</cp:coreProperties>
</file>