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E1949" w14:textId="77777777" w:rsidR="00607F25" w:rsidRDefault="00607F25" w:rsidP="00406A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27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7106"/>
      </w:tblGrid>
      <w:tr w:rsidR="00607F25" w14:paraId="53E49D98" w14:textId="77777777">
        <w:trPr>
          <w:trHeight w:val="321"/>
          <w:jc w:val="center"/>
        </w:trPr>
        <w:tc>
          <w:tcPr>
            <w:tcW w:w="2171" w:type="dxa"/>
            <w:vMerge w:val="restart"/>
            <w:tcBorders>
              <w:top w:val="single" w:sz="12" w:space="0" w:color="000000"/>
            </w:tcBorders>
          </w:tcPr>
          <w:p w14:paraId="1C4CF577" w14:textId="77777777" w:rsidR="00607F25" w:rsidRDefault="008667E8" w:rsidP="00406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734819" wp14:editId="0DA1AB32">
                  <wp:extent cx="1291844" cy="725557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4" cy="7255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tcBorders>
              <w:top w:val="single" w:sz="12" w:space="0" w:color="000000"/>
            </w:tcBorders>
            <w:vAlign w:val="center"/>
          </w:tcPr>
          <w:p w14:paraId="4F719818" w14:textId="77777777" w:rsidR="00607F25" w:rsidRDefault="008667E8" w:rsidP="00406A78">
            <w:pPr>
              <w:tabs>
                <w:tab w:val="left" w:pos="72"/>
                <w:tab w:val="left" w:pos="158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</w:tr>
      <w:tr w:rsidR="00607F25" w14:paraId="0B01057E" w14:textId="77777777">
        <w:trPr>
          <w:trHeight w:val="1171"/>
          <w:jc w:val="center"/>
        </w:trPr>
        <w:tc>
          <w:tcPr>
            <w:tcW w:w="2171" w:type="dxa"/>
            <w:vMerge/>
            <w:tcBorders>
              <w:top w:val="single" w:sz="12" w:space="0" w:color="000000"/>
            </w:tcBorders>
          </w:tcPr>
          <w:p w14:paraId="047EB800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6" w:type="dxa"/>
            <w:tcBorders>
              <w:bottom w:val="single" w:sz="12" w:space="0" w:color="000000"/>
            </w:tcBorders>
            <w:vAlign w:val="center"/>
          </w:tcPr>
          <w:p w14:paraId="0C657B12" w14:textId="77777777" w:rsidR="00607F25" w:rsidRDefault="008667E8" w:rsidP="00406A78">
            <w:pPr>
              <w:tabs>
                <w:tab w:val="left" w:pos="72"/>
                <w:tab w:val="left" w:pos="158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2C2F1551" w14:textId="77777777" w:rsidR="00607F25" w:rsidRDefault="008667E8" w:rsidP="00406A78">
            <w:pPr>
              <w:tabs>
                <w:tab w:val="left" w:pos="72"/>
                <w:tab w:val="left" w:pos="158"/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14:paraId="25518B9C" w14:textId="77777777" w:rsidR="00607F25" w:rsidRDefault="008667E8" w:rsidP="00406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«Тюменский индустриальный университет»</w:t>
            </w:r>
          </w:p>
          <w:p w14:paraId="4465A894" w14:textId="77777777" w:rsidR="00607F25" w:rsidRDefault="008667E8" w:rsidP="00406A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цифрового развития и аналитики</w:t>
            </w:r>
          </w:p>
        </w:tc>
      </w:tr>
    </w:tbl>
    <w:p w14:paraId="413C7071" w14:textId="77777777" w:rsidR="00607F25" w:rsidRDefault="00607F25" w:rsidP="00406A78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B26555" w14:textId="77777777" w:rsidR="00607F25" w:rsidRDefault="00607F25" w:rsidP="00406A78">
      <w:pPr>
        <w:tabs>
          <w:tab w:val="left" w:pos="524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65641" w14:textId="77777777" w:rsidR="00E02AA1" w:rsidRDefault="00E02AA1" w:rsidP="00406A78">
      <w:pPr>
        <w:tabs>
          <w:tab w:val="left" w:pos="524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7D66D" w14:textId="77777777" w:rsidR="00E02AA1" w:rsidRDefault="00E02AA1" w:rsidP="00406A78">
      <w:pPr>
        <w:tabs>
          <w:tab w:val="left" w:pos="5245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39F322" w14:textId="77777777" w:rsidR="00607F25" w:rsidRDefault="00607F25" w:rsidP="00406A78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4100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4100"/>
      </w:tblGrid>
      <w:tr w:rsidR="00607F25" w14:paraId="20131981" w14:textId="77777777">
        <w:trPr>
          <w:trHeight w:val="1654"/>
          <w:jc w:val="right"/>
        </w:trPr>
        <w:tc>
          <w:tcPr>
            <w:tcW w:w="4100" w:type="dxa"/>
          </w:tcPr>
          <w:p w14:paraId="53312988" w14:textId="77777777" w:rsidR="00607F25" w:rsidRDefault="00607F25" w:rsidP="00406A78">
            <w:pPr>
              <w:tabs>
                <w:tab w:val="left" w:pos="-114"/>
                <w:tab w:val="left" w:pos="5245"/>
              </w:tabs>
              <w:ind w:left="-11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C62E33" w14:textId="77777777" w:rsidR="00607F25" w:rsidRDefault="00607F25" w:rsidP="0040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E7272E" w14:textId="77777777" w:rsidR="00607F25" w:rsidRDefault="00607F25" w:rsidP="0040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D6E295" w14:textId="37899ED0" w:rsidR="00607F25" w:rsidRDefault="005B1DD9" w:rsidP="00406A7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667E8">
        <w:rPr>
          <w:rFonts w:ascii="Times New Roman" w:eastAsia="Times New Roman" w:hAnsi="Times New Roman" w:cs="Times New Roman"/>
          <w:b/>
          <w:sz w:val="28"/>
          <w:szCs w:val="28"/>
        </w:rPr>
        <w:t>тратеги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3CBF43EC" w14:textId="77777777" w:rsidR="00607F25" w:rsidRDefault="008667E8" w:rsidP="00406A7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цифровой трансформации ТИУ</w:t>
      </w:r>
    </w:p>
    <w:p w14:paraId="109D8DC1" w14:textId="77777777" w:rsidR="00607F25" w:rsidRDefault="00607F25" w:rsidP="00406A7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3D080" w14:textId="77777777" w:rsidR="00607F25" w:rsidRDefault="00607F25" w:rsidP="00406A7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72787F" w14:textId="77777777" w:rsidR="00607F25" w:rsidRDefault="00607F25" w:rsidP="00406A78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856A3F" w14:textId="77777777" w:rsidR="00607F25" w:rsidRDefault="00607F25" w:rsidP="00406A78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4998A7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20720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8822E7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AFCE4F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8A9719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D3713A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AB7B10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9CE91B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A797EA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7B9D15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462DDB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5A14E2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DFF247" w14:textId="77777777" w:rsidR="00E02AA1" w:rsidRDefault="00E02AA1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E4EE9" w14:textId="77777777" w:rsidR="00E02AA1" w:rsidRDefault="00E02AA1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05EE33" w14:textId="77777777" w:rsidR="00E02AA1" w:rsidRDefault="00E02AA1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900528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226ED9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37830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26B5DD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B8C63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E5BF82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F09659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C4B00C" w14:textId="77777777" w:rsidR="00607F25" w:rsidRDefault="00607F25" w:rsidP="00406A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2936D" w14:textId="77777777" w:rsidR="00607F25" w:rsidRPr="005B1DD9" w:rsidRDefault="008667E8" w:rsidP="00406A78">
      <w:pPr>
        <w:spacing w:after="0"/>
        <w:ind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1D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14:paraId="1CFE98FD" w14:textId="246FD47B" w:rsidR="00607F25" w:rsidRDefault="008667E8" w:rsidP="006B7558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определений и сокращений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6E3FD3F6" w14:textId="3A22678B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21B36B19" w14:textId="0330C197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Вызовы, цели и задачи Стратегии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7B2052C1" w14:textId="09513D82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Стратегии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2213AA8E" w14:textId="4CEE0BDE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стратегии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6782C78D" w14:textId="03C0D951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достижения цифровой зрелости в </w:t>
      </w:r>
      <w:r>
        <w:rPr>
          <w:rFonts w:ascii="Times New Roman" w:eastAsia="Times New Roman" w:hAnsi="Times New Roman" w:cs="Times New Roman"/>
          <w:sz w:val="28"/>
          <w:szCs w:val="28"/>
        </w:rPr>
        <w:t>ТИУ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11</w:t>
      </w:r>
    </w:p>
    <w:p w14:paraId="1F2E4E62" w14:textId="66D3C7A8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сервисы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</w:p>
    <w:p w14:paraId="4E81B721" w14:textId="784B5089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615B494C" w14:textId="594527E4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</w:p>
    <w:p w14:paraId="0617E06C" w14:textId="32CA81B7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текущей ситуации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14:paraId="5D0953B8" w14:textId="01291203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видение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</w:p>
    <w:p w14:paraId="49DD946F" w14:textId="2D37643A" w:rsidR="00607F25" w:rsidRDefault="008667E8" w:rsidP="006B7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Направление создания и развития сервисов «Обеспечение коммуникации и взаимодействия»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549430F4" w14:textId="1BC5AA12" w:rsidR="00607F25" w:rsidRDefault="008667E8" w:rsidP="006B7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3.4.2. Направление создания и развития сервисов «Система управления обучением»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5426D72F" w14:textId="6A10CDBE" w:rsidR="00607F25" w:rsidRDefault="008667E8" w:rsidP="006B7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3.4.3.  Направление создания и развития сервисов «Управление деятельностью университета»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37</w:t>
      </w:r>
    </w:p>
    <w:p w14:paraId="7119F80B" w14:textId="7CE93EA2" w:rsidR="00607F25" w:rsidRDefault="008667E8" w:rsidP="006B7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3.4.4. Направление создания и развития сервисов «Управление цифровым образовательным пространством»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38</w:t>
      </w:r>
    </w:p>
    <w:p w14:paraId="0C4DB343" w14:textId="24E815D1" w:rsidR="00607F25" w:rsidRDefault="008667E8" w:rsidP="006B7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3.4.5. Направление создания и развития сервисов «Научная и проектная деятельность»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40</w:t>
      </w:r>
    </w:p>
    <w:p w14:paraId="1BE2CF29" w14:textId="287216C6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системы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</w:p>
    <w:p w14:paraId="673205C0" w14:textId="24BDB2A3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42</w:t>
      </w:r>
    </w:p>
    <w:p w14:paraId="051376E3" w14:textId="4D07BAB1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</w:p>
    <w:p w14:paraId="56C497AA" w14:textId="3C9158F6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текущей ситуации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</w:p>
    <w:p w14:paraId="4EFB2D3F" w14:textId="3C2F9669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видение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</w:p>
    <w:p w14:paraId="1503B796" w14:textId="298F163E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Инфраструктура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B40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</w:p>
    <w:p w14:paraId="4AA6A5F8" w14:textId="669DD956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40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>51</w:t>
      </w:r>
    </w:p>
    <w:p w14:paraId="763A08F0" w14:textId="36CF7C6F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</w:p>
    <w:p w14:paraId="2B75C3F8" w14:textId="7BE2EB0D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текущей ситуации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52</w:t>
      </w:r>
    </w:p>
    <w:p w14:paraId="5FEBC068" w14:textId="4B604231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видение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52</w:t>
      </w:r>
    </w:p>
    <w:p w14:paraId="72414246" w14:textId="6C03DBC9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данными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53</w:t>
      </w:r>
    </w:p>
    <w:p w14:paraId="4C98783B" w14:textId="6A6930F9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53</w:t>
      </w:r>
    </w:p>
    <w:p w14:paraId="10495291" w14:textId="7696849E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54</w:t>
      </w:r>
    </w:p>
    <w:p w14:paraId="67F14410" w14:textId="21EB9581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текущей ситуации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54</w:t>
      </w:r>
    </w:p>
    <w:p w14:paraId="2DCD0D47" w14:textId="721F122E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видение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57</w:t>
      </w:r>
    </w:p>
    <w:p w14:paraId="2E83331D" w14:textId="59CC288D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61</w:t>
      </w:r>
    </w:p>
    <w:p w14:paraId="7A4C9C99" w14:textId="146E6F22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62</w:t>
      </w:r>
    </w:p>
    <w:p w14:paraId="68209B35" w14:textId="7B72B9E5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62</w:t>
      </w:r>
    </w:p>
    <w:p w14:paraId="45EF2362" w14:textId="28849C3B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текущей ситуации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62</w:t>
      </w:r>
    </w:p>
    <w:p w14:paraId="022D4C5C" w14:textId="45A01711" w:rsidR="00607F25" w:rsidRDefault="008667E8" w:rsidP="006B755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видение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64</w:t>
      </w:r>
    </w:p>
    <w:p w14:paraId="1ED70C2A" w14:textId="3E345698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достижения цифровой зрелости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64</w:t>
      </w:r>
    </w:p>
    <w:p w14:paraId="3AFA5737" w14:textId="638ACA7E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направленные на достижение показателей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67</w:t>
      </w:r>
    </w:p>
    <w:p w14:paraId="30F0AD0D" w14:textId="03D4FBB0" w:rsidR="00607F25" w:rsidRDefault="008667E8" w:rsidP="006B755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 с проектами стратегии цифровой трансформации отрасли науки и высшего образования и программой развития ТИУ</w:t>
      </w:r>
      <w:r w:rsidR="004809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71</w:t>
      </w:r>
    </w:p>
    <w:p w14:paraId="1C2B9DEC" w14:textId="4BFE9348" w:rsidR="00607F25" w:rsidRDefault="008667E8" w:rsidP="006B7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рисков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тратегии</w:t>
      </w:r>
      <w:r w:rsidR="00480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76</w:t>
      </w:r>
    </w:p>
    <w:p w14:paraId="5056242D" w14:textId="77777777" w:rsidR="00E02AA1" w:rsidRDefault="00E02AA1" w:rsidP="00406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13B6AA17" w14:textId="77777777" w:rsidR="00607F25" w:rsidRDefault="008667E8" w:rsidP="00406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ОПРЕДЕЛЕНИЙ И СОКРАЩЕНИЙ</w:t>
      </w:r>
    </w:p>
    <w:p w14:paraId="61A802BB" w14:textId="77777777" w:rsidR="00E02AA1" w:rsidRDefault="00E02AA1" w:rsidP="00406A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91"/>
      </w:tblGrid>
      <w:tr w:rsidR="00607F25" w14:paraId="1C26A38E" w14:textId="77777777">
        <w:tc>
          <w:tcPr>
            <w:tcW w:w="2802" w:type="dxa"/>
          </w:tcPr>
          <w:p w14:paraId="057D99A0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</w:p>
        </w:tc>
        <w:tc>
          <w:tcPr>
            <w:tcW w:w="6691" w:type="dxa"/>
          </w:tcPr>
          <w:p w14:paraId="3E7B52D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Направление научно-технического прогресса, использующее саморегулирующие технические средства и математические методы с целью освобождения человека от участия в процессах получения, преобразования, передачи и использования энергии, материалов, изделий или информации, либо существенного уменьшения степени этого участия или трудоемкости выполняемых операций </w:t>
            </w:r>
          </w:p>
        </w:tc>
      </w:tr>
      <w:tr w:rsidR="00607F25" w14:paraId="6958337F" w14:textId="77777777">
        <w:tc>
          <w:tcPr>
            <w:tcW w:w="2802" w:type="dxa"/>
          </w:tcPr>
          <w:p w14:paraId="115D4C11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АУП</w:t>
            </w:r>
          </w:p>
        </w:tc>
        <w:tc>
          <w:tcPr>
            <w:tcW w:w="6691" w:type="dxa"/>
          </w:tcPr>
          <w:p w14:paraId="433BD49C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607F25" w14:paraId="1AE3BE81" w14:textId="77777777">
        <w:tc>
          <w:tcPr>
            <w:tcW w:w="2802" w:type="dxa"/>
          </w:tcPr>
          <w:p w14:paraId="77BC6C45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Дистанционные образовательные технологии</w:t>
            </w:r>
          </w:p>
        </w:tc>
        <w:tc>
          <w:tcPr>
            <w:tcW w:w="6691" w:type="dxa"/>
          </w:tcPr>
          <w:p w14:paraId="12928ACE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</w:t>
            </w:r>
          </w:p>
        </w:tc>
      </w:tr>
      <w:tr w:rsidR="00607F25" w14:paraId="5FF8DCBD" w14:textId="77777777">
        <w:tc>
          <w:tcPr>
            <w:tcW w:w="2802" w:type="dxa"/>
          </w:tcPr>
          <w:p w14:paraId="2E10212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цифровая 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691" w:type="dxa"/>
          </w:tcPr>
          <w:p w14:paraId="3BD470D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Цифровая среда организации, в которой взаимодействие между участниками происходит с использованием электронных стандартизированных сервисов, а управление модулями цепочки создания ценности происходит на основе оценки рентабельности </w:t>
            </w:r>
          </w:p>
        </w:tc>
      </w:tr>
      <w:tr w:rsidR="00607F25" w14:paraId="1F26B911" w14:textId="77777777">
        <w:tc>
          <w:tcPr>
            <w:tcW w:w="2802" w:type="dxa"/>
          </w:tcPr>
          <w:p w14:paraId="69391E31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ИКТ-инфраструктура</w:t>
            </w:r>
          </w:p>
        </w:tc>
        <w:tc>
          <w:tcPr>
            <w:tcW w:w="6691" w:type="dxa"/>
          </w:tcPr>
          <w:p w14:paraId="4F482E58" w14:textId="40EA0435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организационных структур, подсистем, обеспечивающих </w:t>
            </w:r>
            <w:r w:rsidRPr="005E1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и развитие информационного пространства </w:t>
            </w:r>
            <w:r w:rsidR="005E1254" w:rsidRPr="005E125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университета</w:t>
            </w:r>
            <w:r w:rsidRPr="005E125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средств информационного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F25" w14:paraId="5A918065" w14:textId="77777777">
        <w:tc>
          <w:tcPr>
            <w:tcW w:w="2802" w:type="dxa"/>
          </w:tcPr>
          <w:p w14:paraId="2B96858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(ИТ)</w:t>
            </w:r>
          </w:p>
        </w:tc>
        <w:tc>
          <w:tcPr>
            <w:tcW w:w="6691" w:type="dxa"/>
          </w:tcPr>
          <w:p w14:paraId="488CBF3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      </w:r>
          </w:p>
        </w:tc>
      </w:tr>
      <w:tr w:rsidR="00607F25" w14:paraId="07B36590" w14:textId="77777777">
        <w:tc>
          <w:tcPr>
            <w:tcW w:w="2802" w:type="dxa"/>
          </w:tcPr>
          <w:p w14:paraId="1AF7787D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ИС, АИС</w:t>
            </w:r>
          </w:p>
        </w:tc>
        <w:tc>
          <w:tcPr>
            <w:tcW w:w="6691" w:type="dxa"/>
          </w:tcPr>
          <w:p w14:paraId="22D60610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система</w:t>
            </w:r>
          </w:p>
        </w:tc>
      </w:tr>
      <w:tr w:rsidR="00607F25" w14:paraId="7ACC01F6" w14:textId="77777777">
        <w:tc>
          <w:tcPr>
            <w:tcW w:w="2802" w:type="dxa"/>
          </w:tcPr>
          <w:p w14:paraId="084BFF50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6691" w:type="dxa"/>
          </w:tcPr>
          <w:p w14:paraId="668E43CD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Методические рекомендации по цифровой трансформации государственных корпораций и компаний с государственным участием </w:t>
            </w:r>
          </w:p>
        </w:tc>
      </w:tr>
      <w:tr w:rsidR="00607F25" w14:paraId="54753CD1" w14:textId="77777777">
        <w:tc>
          <w:tcPr>
            <w:tcW w:w="2802" w:type="dxa"/>
          </w:tcPr>
          <w:p w14:paraId="7F74292F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программа «Цифровая экономика»</w:t>
            </w:r>
          </w:p>
        </w:tc>
        <w:tc>
          <w:tcPr>
            <w:tcW w:w="6691" w:type="dxa"/>
          </w:tcPr>
          <w:p w14:paraId="265CE2C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Национальная программа «Цифровая экономика Российской Федерации», утвержденная протоколом заседания президиума Совета при Президенте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Федерации по стратегическому развитию и национальным проектам от 4 июня 2019 г. № 7 </w:t>
            </w:r>
          </w:p>
        </w:tc>
      </w:tr>
      <w:tr w:rsidR="00607F25" w14:paraId="0575EB73" w14:textId="77777777">
        <w:tc>
          <w:tcPr>
            <w:tcW w:w="2802" w:type="dxa"/>
          </w:tcPr>
          <w:p w14:paraId="30AB0B2C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6691" w:type="dxa"/>
          </w:tcPr>
          <w:p w14:paraId="2CD86A62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Профессорско-преподавательский состав</w:t>
            </w:r>
          </w:p>
        </w:tc>
      </w:tr>
      <w:tr w:rsidR="00607F25" w14:paraId="6444F639" w14:textId="77777777">
        <w:tc>
          <w:tcPr>
            <w:tcW w:w="2802" w:type="dxa"/>
            <w:shd w:val="clear" w:color="auto" w:fill="FDFDFC"/>
          </w:tcPr>
          <w:p w14:paraId="17D656F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C"/>
              </w:rPr>
              <w:t>Предписывающая (прескриптивная) аналитика</w:t>
            </w:r>
          </w:p>
        </w:tc>
        <w:tc>
          <w:tcPr>
            <w:tcW w:w="6691" w:type="dxa"/>
            <w:shd w:val="clear" w:color="auto" w:fill="FDFDFC"/>
          </w:tcPr>
          <w:p w14:paraId="14D2564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DFDFC"/>
              </w:rPr>
              <w:t xml:space="preserve">От англ. prescriptive analytics. Набор методов анализа данных, опирающихся на технологии искусственного интеллекта, включая машинное обучение, которые эффективно оценивают результаты прошлого компании и предлагают механизмы минимизации отклонений и рисков в ее будущем </w:t>
            </w:r>
          </w:p>
        </w:tc>
      </w:tr>
      <w:tr w:rsidR="00607F25" w14:paraId="4FBE7454" w14:textId="77777777">
        <w:tc>
          <w:tcPr>
            <w:tcW w:w="2802" w:type="dxa"/>
          </w:tcPr>
          <w:p w14:paraId="44A6E26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Предсказательная (предиктивная) аналитика</w:t>
            </w:r>
          </w:p>
        </w:tc>
        <w:tc>
          <w:tcPr>
            <w:tcW w:w="6691" w:type="dxa"/>
          </w:tcPr>
          <w:p w14:paraId="5147EF9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англ. predictive analytics. Набор методов и инструментов для анализа данных, направленных на выявление закономерностей и прогнозирование будущих состояний системы с целью составления наилучших прогнозов для принятия оптимальных решений </w:t>
            </w:r>
          </w:p>
        </w:tc>
      </w:tr>
      <w:tr w:rsidR="00607F25" w14:paraId="5B89F3DA" w14:textId="77777777">
        <w:tc>
          <w:tcPr>
            <w:tcW w:w="2802" w:type="dxa"/>
          </w:tcPr>
          <w:p w14:paraId="58818E8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обеспечение (ПО)</w:t>
            </w:r>
          </w:p>
        </w:tc>
        <w:tc>
          <w:tcPr>
            <w:tcW w:w="6691" w:type="dxa"/>
          </w:tcPr>
          <w:p w14:paraId="7D4502D0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или множество программ, используемых для управления компьютером </w:t>
            </w:r>
          </w:p>
        </w:tc>
      </w:tr>
      <w:tr w:rsidR="00607F25" w14:paraId="463D2870" w14:textId="77777777">
        <w:tc>
          <w:tcPr>
            <w:tcW w:w="2802" w:type="dxa"/>
          </w:tcPr>
          <w:p w14:paraId="565CC9A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</w:t>
            </w:r>
          </w:p>
        </w:tc>
        <w:tc>
          <w:tcPr>
            <w:tcW w:w="6691" w:type="dxa"/>
          </w:tcPr>
          <w:p w14:paraId="40B04B1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Фактор, который имеет потенциально негативное воздействие на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 определенном стечении обстоятельств приводит к недостижению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ией целевых показателей </w:t>
            </w:r>
          </w:p>
        </w:tc>
      </w:tr>
      <w:tr w:rsidR="00607F25" w14:paraId="61711854" w14:textId="77777777">
        <w:tc>
          <w:tcPr>
            <w:tcW w:w="2802" w:type="dxa"/>
          </w:tcPr>
          <w:p w14:paraId="3345394A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6691" w:type="dxa"/>
          </w:tcPr>
          <w:p w14:paraId="01B3953E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Услуга, направленная на удовлетворение потребностей конечного пользователя, охватывающая все связанные с этим бизнес-процессы в цифровом формате (продуктовая составляющая, функционирование которой обеспечивает работа ИС, на базе которой развернут сервис)</w:t>
            </w:r>
          </w:p>
        </w:tc>
      </w:tr>
      <w:tr w:rsidR="00607F25" w14:paraId="08856CDB" w14:textId="77777777">
        <w:tc>
          <w:tcPr>
            <w:tcW w:w="2802" w:type="dxa"/>
          </w:tcPr>
          <w:p w14:paraId="4ABF402F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Сквозные технологии</w:t>
            </w:r>
          </w:p>
        </w:tc>
        <w:tc>
          <w:tcPr>
            <w:tcW w:w="6691" w:type="dxa"/>
          </w:tcPr>
          <w:p w14:paraId="260E2A9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Ключевые научно-технические направления, которые оказывают наиболее существенное влияние на развитие рынков. К ним относятся большие данные; нейротехнологии и искусственный интеллект; интернет вещей, системы распределенного реестра; квантовые технологии; новые производственные технологии; промышленный интернет; компоненты робототехники и сенсорика; технологии беспроводной связи; технологии виртуальной и дополненной реальностей. </w:t>
            </w:r>
          </w:p>
        </w:tc>
      </w:tr>
      <w:tr w:rsidR="00607F25" w14:paraId="5CBA87C8" w14:textId="77777777">
        <w:tc>
          <w:tcPr>
            <w:tcW w:w="2802" w:type="dxa"/>
          </w:tcPr>
          <w:p w14:paraId="01ADBA4B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</w:t>
            </w:r>
          </w:p>
        </w:tc>
        <w:tc>
          <w:tcPr>
            <w:tcW w:w="6691" w:type="dxa"/>
          </w:tcPr>
          <w:p w14:paraId="00D09396" w14:textId="77777777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цифровой трансформации университета до 2030 года</w:t>
            </w:r>
          </w:p>
        </w:tc>
      </w:tr>
      <w:tr w:rsidR="00607F25" w14:paraId="43F90075" w14:textId="77777777">
        <w:tc>
          <w:tcPr>
            <w:tcW w:w="2802" w:type="dxa"/>
          </w:tcPr>
          <w:p w14:paraId="7AF7ED8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Стратегия цифровой трансформации</w:t>
            </w:r>
          </w:p>
        </w:tc>
        <w:tc>
          <w:tcPr>
            <w:tcW w:w="6691" w:type="dxa"/>
          </w:tcPr>
          <w:p w14:paraId="14600DAA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Стратегия цифровой трансформации ключевых отраслей экономики, социальной сферы, государственного управления до 2030 года </w:t>
            </w:r>
          </w:p>
        </w:tc>
      </w:tr>
      <w:tr w:rsidR="00607F25" w14:paraId="33B241BE" w14:textId="77777777">
        <w:tc>
          <w:tcPr>
            <w:tcW w:w="2802" w:type="dxa"/>
          </w:tcPr>
          <w:p w14:paraId="4293703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виртуальной реальности (virtual reality, VR)</w:t>
            </w:r>
          </w:p>
        </w:tc>
        <w:tc>
          <w:tcPr>
            <w:tcW w:w="6691" w:type="dxa"/>
          </w:tcPr>
          <w:p w14:paraId="2D4463B7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Комплексная технология, позволяющая погрузить человека в иммерсивный виртуальный мир при использовании специализированных устройств (шлемов виртуальной реальности) </w:t>
            </w:r>
          </w:p>
        </w:tc>
      </w:tr>
      <w:tr w:rsidR="00607F25" w14:paraId="3DBCFA2A" w14:textId="77777777">
        <w:tc>
          <w:tcPr>
            <w:tcW w:w="2802" w:type="dxa"/>
          </w:tcPr>
          <w:p w14:paraId="5890DCD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дополненной реальности (augmented reality, AR)</w:t>
            </w:r>
          </w:p>
        </w:tc>
        <w:tc>
          <w:tcPr>
            <w:tcW w:w="6691" w:type="dxa"/>
          </w:tcPr>
          <w:p w14:paraId="4874A3C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Технология, позволяющая интегрировать информацию с объектами реального мира в форме текста, компьютерной графики, аудио и иных представлений в режиме реального времени</w:t>
            </w:r>
          </w:p>
        </w:tc>
      </w:tr>
      <w:tr w:rsidR="00607F25" w14:paraId="1B6FEE5E" w14:textId="77777777">
        <w:tc>
          <w:tcPr>
            <w:tcW w:w="2802" w:type="dxa"/>
          </w:tcPr>
          <w:p w14:paraId="15D5FF6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проект «Цифровые технологии»</w:t>
            </w:r>
          </w:p>
        </w:tc>
        <w:tc>
          <w:tcPr>
            <w:tcW w:w="6691" w:type="dxa"/>
          </w:tcPr>
          <w:p w14:paraId="4DB45D6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проект «Цифровые технологии», паспорт утвержден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28 мая 2019 г. № 9 </w:t>
            </w:r>
          </w:p>
        </w:tc>
      </w:tr>
      <w:tr w:rsidR="00607F25" w14:paraId="663D15C3" w14:textId="77777777">
        <w:tc>
          <w:tcPr>
            <w:tcW w:w="2802" w:type="dxa"/>
          </w:tcPr>
          <w:p w14:paraId="30185D9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компетенций</w:t>
            </w:r>
          </w:p>
        </w:tc>
        <w:tc>
          <w:tcPr>
            <w:tcW w:w="6691" w:type="dxa"/>
          </w:tcPr>
          <w:p w14:paraId="31CB7B1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Корпоративный центр компетенций по цифровой трансформации; подразделение (департамент/ проектный комитет/ рабочая группа), созданное вновь или реструктурированное из других корпоративных структур компании, наделенное полномочиями для принятия решений и ответственное за реализацию стратегии цифровой трансформации компании </w:t>
            </w:r>
          </w:p>
        </w:tc>
      </w:tr>
      <w:tr w:rsidR="00607F25" w14:paraId="3110E6B5" w14:textId="77777777">
        <w:tc>
          <w:tcPr>
            <w:tcW w:w="2802" w:type="dxa"/>
          </w:tcPr>
          <w:p w14:paraId="5078CAD5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зрелость</w:t>
            </w:r>
          </w:p>
        </w:tc>
        <w:tc>
          <w:tcPr>
            <w:tcW w:w="6691" w:type="dxa"/>
          </w:tcPr>
          <w:p w14:paraId="450A23EC" w14:textId="17AAE6B0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E1254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 ключевых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показателей, сформулированных в стратегии цифровой трансформации</w:t>
            </w:r>
          </w:p>
        </w:tc>
      </w:tr>
      <w:tr w:rsidR="00607F25" w14:paraId="32C0D72F" w14:textId="77777777">
        <w:tc>
          <w:tcPr>
            <w:tcW w:w="2802" w:type="dxa"/>
          </w:tcPr>
          <w:p w14:paraId="706F7CA7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Цифровая платформа</w:t>
            </w:r>
          </w:p>
        </w:tc>
        <w:tc>
          <w:tcPr>
            <w:tcW w:w="6691" w:type="dxa"/>
          </w:tcPr>
          <w:p w14:paraId="000DF6C7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алгоритмизированных взаимовыгодных взаимоотношений значимого количества независимых участников отрасли экономики (или сферы деятельности), осуществляемых в единой информационной среде, приводящая к снижению транзакционных издержек за счет применения пакета цифровых технологий работы с данными и изменения системы разделения труда </w:t>
            </w:r>
          </w:p>
        </w:tc>
      </w:tr>
      <w:tr w:rsidR="00607F25" w14:paraId="55391CD8" w14:textId="77777777">
        <w:tc>
          <w:tcPr>
            <w:tcW w:w="2802" w:type="dxa"/>
          </w:tcPr>
          <w:p w14:paraId="2B0BE3F8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трансформация</w:t>
            </w:r>
          </w:p>
        </w:tc>
        <w:tc>
          <w:tcPr>
            <w:tcW w:w="6691" w:type="dxa"/>
          </w:tcPr>
          <w:p w14:paraId="0235638F" w14:textId="093AF4FF" w:rsidR="00607F25" w:rsidRDefault="008667E8" w:rsidP="00406A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преобразование деятельности </w:t>
            </w:r>
            <w:r w:rsidR="005E1254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связанное с переходом к новым бизнес-моделям, каналам коммуникации, а также процессам и культуре, которые базируются на новых подходах к управлению данными с использованием цифровых технологий</w:t>
            </w:r>
          </w:p>
        </w:tc>
      </w:tr>
      <w:tr w:rsidR="00607F25" w14:paraId="1F3FD1FE" w14:textId="77777777">
        <w:tc>
          <w:tcPr>
            <w:tcW w:w="2802" w:type="dxa"/>
          </w:tcPr>
          <w:p w14:paraId="0B1477A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</w:p>
        </w:tc>
        <w:tc>
          <w:tcPr>
            <w:tcW w:w="6691" w:type="dxa"/>
          </w:tcPr>
          <w:p w14:paraId="2B3EB202" w14:textId="3FCD7F0B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Применение цифровых технологий, обеспечивающих повышение эффективности </w:t>
            </w:r>
            <w:r w:rsidR="005E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улучшение качества жизни ее сотрудников </w:t>
            </w:r>
          </w:p>
        </w:tc>
      </w:tr>
      <w:tr w:rsidR="00607F25" w14:paraId="3F8A8A49" w14:textId="77777777">
        <w:tc>
          <w:tcPr>
            <w:tcW w:w="2802" w:type="dxa"/>
          </w:tcPr>
          <w:p w14:paraId="6E67B9E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компетенции персонала</w:t>
            </w:r>
          </w:p>
        </w:tc>
        <w:tc>
          <w:tcPr>
            <w:tcW w:w="6691" w:type="dxa"/>
          </w:tcPr>
          <w:p w14:paraId="1C5337A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Способность решать разнообразные задачи в области использования информационно-коммуникационных технологий, базирующаяся на личностных и интеллектуальных характеристиках человека, его потенциале, готовности показать эффективность в корпоративной культуре компании </w:t>
            </w:r>
          </w:p>
        </w:tc>
      </w:tr>
      <w:tr w:rsidR="00607F25" w14:paraId="1C637958" w14:textId="77777777">
        <w:tc>
          <w:tcPr>
            <w:tcW w:w="2802" w:type="dxa"/>
          </w:tcPr>
          <w:p w14:paraId="40E7E817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технологии (ЦТ)</w:t>
            </w:r>
          </w:p>
        </w:tc>
        <w:tc>
          <w:tcPr>
            <w:tcW w:w="6691" w:type="dxa"/>
          </w:tcPr>
          <w:p w14:paraId="1BBF7E7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Основанная на методах кодировки и передачи информации дискретная система, позволяющая совершать множество разноплановых задач за кратчайшие промежутки времени </w:t>
            </w:r>
          </w:p>
        </w:tc>
      </w:tr>
      <w:tr w:rsidR="00607F25" w:rsidRPr="00B409E2" w14:paraId="29687083" w14:textId="77777777">
        <w:tc>
          <w:tcPr>
            <w:tcW w:w="2802" w:type="dxa"/>
          </w:tcPr>
          <w:p w14:paraId="2F32DDD7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IIoT</w:t>
            </w:r>
          </w:p>
        </w:tc>
        <w:tc>
          <w:tcPr>
            <w:tcW w:w="6691" w:type="dxa"/>
          </w:tcPr>
          <w:p w14:paraId="4D7555C6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Industrial Internet of Things,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промышленный</w:t>
            </w:r>
            <w:r w:rsidRPr="00E0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</w:t>
            </w:r>
            <w:r w:rsidRPr="00E0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вещей</w:t>
            </w:r>
            <w:r w:rsidRPr="00E0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07F25" w14:paraId="52A0DFCE" w14:textId="77777777">
        <w:tc>
          <w:tcPr>
            <w:tcW w:w="2802" w:type="dxa"/>
          </w:tcPr>
          <w:p w14:paraId="26B1146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Learning Management System (LMS)</w:t>
            </w:r>
          </w:p>
        </w:tc>
        <w:tc>
          <w:tcPr>
            <w:tcW w:w="6691" w:type="dxa"/>
          </w:tcPr>
          <w:p w14:paraId="7269745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приложение для администрирования учебных курсов в рамках дистанционного обучения</w:t>
            </w:r>
          </w:p>
        </w:tc>
      </w:tr>
    </w:tbl>
    <w:p w14:paraId="00B6D6A7" w14:textId="77777777" w:rsidR="00607F25" w:rsidRDefault="008667E8" w:rsidP="00406A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1557EF7" w14:textId="77777777" w:rsidR="00607F25" w:rsidRDefault="008667E8" w:rsidP="00406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ПОЛОЖЕНИЯ</w:t>
      </w:r>
    </w:p>
    <w:p w14:paraId="47F48958" w14:textId="77777777" w:rsidR="00607F25" w:rsidRDefault="008667E8" w:rsidP="00406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определяющими общие подходы, принятые при разработке настоящих Методических рекомендаций, являются: </w:t>
      </w:r>
    </w:p>
    <w:p w14:paraId="0B45E27A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14:paraId="130E23F6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14:paraId="20864C57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9 мая 2017 г. № 203 «О стратегии развития информационного общества Российской Федерации на 2017–2030 годы»; </w:t>
      </w:r>
    </w:p>
    <w:p w14:paraId="5B2B7361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поручений Президента Российской Федерации от 3 июля 2020 г. № Пр-1068; </w:t>
      </w:r>
    </w:p>
    <w:p w14:paraId="2CF63EE9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программа «Цифровая экономика Российской Федерации»,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7; </w:t>
      </w:r>
    </w:p>
    <w:p w14:paraId="7DD82EFB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федерального проекта «Цифровые технологии», утвержденный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28 мая 2019 г. № 9; </w:t>
      </w:r>
    </w:p>
    <w:p w14:paraId="698F582E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федерального проекта «Информационная безопасность», утвержденный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28 мая 2019 г. № 9; 4 </w:t>
      </w:r>
    </w:p>
    <w:p w14:paraId="3B36C66F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федерального проекта «Кадры для цифровой экономики», утвержденный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28 мая 2019 г. № 9; </w:t>
      </w:r>
    </w:p>
    <w:p w14:paraId="3F67757A" w14:textId="77777777" w:rsidR="00607F25" w:rsidRDefault="008667E8" w:rsidP="00406A78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 апреля 2014 г. № 313 (ред. от 8 июля 2020 г.) «Об утверждении государственной программы Российской Федерации «Информационное общество»; </w:t>
      </w:r>
    </w:p>
    <w:p w14:paraId="7F12AB66" w14:textId="77777777" w:rsidR="00607F25" w:rsidRDefault="008667E8" w:rsidP="00406A78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 марта 2019 г. (ред. от 7 декабря 2019 г.) № 234 «О системе управления реализацией национальной программы «Цифровая экономика Российской Федерации».</w:t>
      </w:r>
    </w:p>
    <w:p w14:paraId="0A465F58" w14:textId="77777777" w:rsidR="00607F25" w:rsidRDefault="008667E8" w:rsidP="00406A7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ВЫЗОВЫ, ЦЕЛИ И ЗАДАЧИ СТРАТЕГИИ</w:t>
      </w:r>
    </w:p>
    <w:p w14:paraId="48C46D0A" w14:textId="77777777" w:rsidR="00607F25" w:rsidRDefault="008667E8" w:rsidP="00406A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СТРАТЕГИИ</w:t>
      </w:r>
    </w:p>
    <w:p w14:paraId="3297E9B5" w14:textId="3C598EF4" w:rsidR="00607F25" w:rsidRPr="005E1254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 ТИУ –</w:t>
      </w:r>
      <w:r w:rsidR="005E1254"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254" w:rsidRPr="005E125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поколения инженеров </w:t>
      </w:r>
      <w:r w:rsidR="005E1254"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технологического уклада и экономики инновационных знаний для создания когнитивных технологий и трансформации индустрий с целью интеграции крупнейшего нефтегазоносного региона России в международное социально-экономическое пространство.</w:t>
      </w:r>
    </w:p>
    <w:p w14:paraId="490608F0" w14:textId="77777777" w:rsidR="005E1254" w:rsidRPr="005E1254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Стратегическая цель – </w:t>
      </w:r>
      <w:r w:rsidR="005E1254" w:rsidRPr="005E1254">
        <w:rPr>
          <w:rFonts w:ascii="Times New Roman" w:eastAsia="Times New Roman" w:hAnsi="Times New Roman" w:cs="Times New Roman"/>
          <w:sz w:val="28"/>
          <w:szCs w:val="28"/>
        </w:rPr>
        <w:t>флагманский центр инженерных разработок</w:t>
      </w:r>
      <w:r w:rsidR="005E1254"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образования и науки, встроенный в постиндустриальную экономику на региональном, национальном и международном уровне.</w:t>
      </w:r>
    </w:p>
    <w:p w14:paraId="1C3DDDAC" w14:textId="0791BAAE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цифровой трансформации – единая цифровая экосистема университета, способная эффективно работать в условиях цифровой экономики, своевременно реагировать на изменения индустрии и обеспечить переход к датацентричному управлению.</w:t>
      </w:r>
    </w:p>
    <w:p w14:paraId="0C6DD83E" w14:textId="77777777" w:rsidR="00607F25" w:rsidRDefault="008667E8" w:rsidP="00406A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СТРАТЕГИИ</w:t>
      </w:r>
    </w:p>
    <w:p w14:paraId="6D0D844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Повысить эффективность управления университетом за счет внедрения системы принятия качественных управленческих решений, основанных на верифицированных данных, отвечающих требованиям безопасности и достоверности. </w:t>
      </w:r>
    </w:p>
    <w:p w14:paraId="3A99B6F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2030 году сформирована цифровая среда </w:t>
      </w:r>
      <w:r w:rsidRPr="005E1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1254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 путем модернизации инфраструктуры хранения и обработки данных, увеличения ресурсной мощности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емкости собственного центра обработки данных и расширения перечня подписок на российские и мировые электронные библиотечные системы, научные базы данных.</w:t>
      </w:r>
    </w:p>
    <w:p w14:paraId="360D341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Сформировать культуру работы с данными путем повышения уровня вовлеченности сотрудников в процессы цифровой трансформации и осведомленности о внедрении цифровых сервисов в бизнес-процессы Университета. </w:t>
      </w:r>
    </w:p>
    <w:p w14:paraId="3393403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2030 году создана единая цифровая платформа </w:t>
      </w:r>
      <w:r w:rsidRPr="00C635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3513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ниверситета, объединяющая все ресурсы и предоставляющая к ним удаленный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с целью удовлетворения информационных потребностей и запросов пользователей. </w:t>
      </w:r>
    </w:p>
    <w:p w14:paraId="3312BE1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Создать единый цифровой контур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ниверситета с целью внедрения цифровых сервисов и платформенных решений и формирования партнерств с научно-образовательными организациями и отраслевыми компаниями в виртуальном информационном пространстве. </w:t>
      </w:r>
    </w:p>
    <w:p w14:paraId="71126E5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2030 году осуществлена цифровизация всех бизнес-процессов путем </w:t>
      </w:r>
      <w:r w:rsidRPr="0013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цифровой инфраструктуры </w:t>
      </w:r>
      <w:r w:rsidRPr="001310B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10B7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ниверситета, 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сервисов управления ресурсами и кампусом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ниверситета. </w:t>
      </w:r>
    </w:p>
    <w:p w14:paraId="6B1FC31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Обеспечить технологический переход к новой образовательной модели, отвечающей бизнес-процессам и целям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ниверситета и адаптивной к индивидуальным потребностям студентов, абитуриентов, профессорско-преподавательского состава и административно-управленческого персонала. </w:t>
      </w:r>
    </w:p>
    <w:p w14:paraId="3C8D22B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ниверситете к 2030 году создана электронная среда LMS (Learning Management System) для администрирования учебных курсов в рамках дистанционного обучения с применением современных педагогических методов. В LMS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 фиксируется цифровой след каждого студента с целью формирования индивидуальных траекторий обучения и совершенствования образовательного процесса.</w:t>
      </w:r>
    </w:p>
    <w:p w14:paraId="0D790DE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Создать цифровую платформу для предоставления доступа к цифровым сервисам и инструментам для обмена информацией и организации индивидуальной и коллективной работы. </w:t>
      </w:r>
    </w:p>
    <w:p w14:paraId="7817782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Цифровая платформа позволяет абитуриентам, студентам, преподавателям и сотрудникам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ниверситета получать информацию на основе персонализированного подхода. Управление бизнес-процессами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 осуществляется с помощью цифровых инструментов и документов.</w:t>
      </w:r>
    </w:p>
    <w:p w14:paraId="3769B8E7" w14:textId="77777777" w:rsidR="00607F25" w:rsidRDefault="008667E8" w:rsidP="00406A7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ДОСТИЖЕНИЯ ЦИФРОВОЙ ЗРЕЛОСТИ В ТИУ</w:t>
      </w:r>
    </w:p>
    <w:p w14:paraId="6DE7411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Цифровая зрелость ― готовность к управлению изменениями. Достижение цифровой зрелости является обязательным условием для цифровой трансформации.</w:t>
      </w:r>
    </w:p>
    <w:p w14:paraId="5BB8307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цифровой зрелости ― многоуровневое исследование, которое позволяет оценить потенциал роста организации, выявить зоны развития и разработать стратегию цифровой трансформации.</w:t>
      </w:r>
    </w:p>
    <w:p w14:paraId="442953C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Полезность оценки цифровой зрелости:</w:t>
      </w:r>
    </w:p>
    <w:p w14:paraId="007FB264" w14:textId="77777777" w:rsidR="00607F25" w:rsidRDefault="008667E8" w:rsidP="00406A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дополняет трансформацию вопросами работы с культурой, кадрами, процессами;</w:t>
      </w:r>
    </w:p>
    <w:p w14:paraId="3DEB698A" w14:textId="77777777" w:rsidR="00607F25" w:rsidRDefault="008667E8" w:rsidP="00406A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предоставляет сравнительную оценку в целом по организации и в отдельных подразделениях;</w:t>
      </w:r>
    </w:p>
    <w:p w14:paraId="0B3CAA5B" w14:textId="77777777" w:rsidR="00607F25" w:rsidRDefault="008667E8" w:rsidP="00406A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позволяет сопоставлять уровни развития аналитики и качества данных, кадров и инфраструктуры с уровнем процессного управления и управления созданием цифровых продуктов.</w:t>
      </w:r>
    </w:p>
    <w:p w14:paraId="31600E1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1 приведен результат SWOT-анализа реализации цифровой трансформации ТИУ.</w:t>
      </w:r>
    </w:p>
    <w:p w14:paraId="4D0A836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SWOT-анализ</w:t>
      </w:r>
    </w:p>
    <w:tbl>
      <w:tblPr>
        <w:tblStyle w:val="a9"/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72"/>
        <w:gridCol w:w="4677"/>
      </w:tblGrid>
      <w:tr w:rsidR="00607F25" w14:paraId="3AB43218" w14:textId="77777777">
        <w:trPr>
          <w:trHeight w:val="20"/>
        </w:trPr>
        <w:tc>
          <w:tcPr>
            <w:tcW w:w="9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76A4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ВНУТРЕННЯЯ СРЕДА</w:t>
            </w:r>
          </w:p>
        </w:tc>
      </w:tr>
      <w:tr w:rsidR="00607F25" w14:paraId="35703730" w14:textId="77777777">
        <w:trPr>
          <w:trHeight w:val="20"/>
        </w:trPr>
        <w:tc>
          <w:tcPr>
            <w:tcW w:w="51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8542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СИЛЬНЫЕ СТОРОНЫ (STRENGTH)</w:t>
            </w:r>
          </w:p>
          <w:p w14:paraId="4BEEF3D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Технический вуз в индустриальном регионе.</w:t>
            </w:r>
          </w:p>
          <w:p w14:paraId="290D682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Налаженное сотрудничество с ведущими вузами и научными организациями страны, бизнес-партнерами и властью на региональном и федеральном уровне.</w:t>
            </w:r>
          </w:p>
          <w:p w14:paraId="0261935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Повышение эффективности образовательного процесса путем персонализации обучения и создания индивидуальных образовательных траекторий.</w:t>
            </w:r>
          </w:p>
          <w:p w14:paraId="745E04AF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Высокий уровень квалификации и научный потенциал профессорско-преподавательского состава.</w:t>
            </w:r>
          </w:p>
          <w:p w14:paraId="55E6A17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Лидерство в сфере обеспечения нефтегазовой и строительной промышленностей высококвалифицированными кадрами.</w:t>
            </w:r>
          </w:p>
          <w:p w14:paraId="0BCE292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Развитая информационно-телекоммуникационная инфраструктура.</w:t>
            </w:r>
          </w:p>
          <w:p w14:paraId="7F0E8B5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Наличие цифровых сервисов и платформенных решений.</w:t>
            </w:r>
          </w:p>
          <w:p w14:paraId="6C04B3A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Высокий уровень автоматизации бизнес-процессов.</w:t>
            </w:r>
          </w:p>
          <w:p w14:paraId="0B6D74F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Использование информационных технологий во всех бизнес-процессах университета.</w:t>
            </w:r>
          </w:p>
          <w:p w14:paraId="012D43CF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Сформированы структурные подразделения, отвечающие за цифровую трансформацию университета.</w:t>
            </w:r>
          </w:p>
          <w:p w14:paraId="408F1D63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В университете созданы базовые кафедры основных отраслевых компаний региона.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39DB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СЛАБЫЕ СТОРОНЫ (WEAKNESS)</w:t>
            </w:r>
          </w:p>
          <w:p w14:paraId="0C23522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Проектное управление находится на начальном этапе развития и внедрения в бизнес-процессы университета.</w:t>
            </w:r>
          </w:p>
          <w:p w14:paraId="4213D34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Цифровые технологии применяются преимущественно для организации учебного процесса, управления трудовыми, кадровыми ресурсами, документооборота.</w:t>
            </w:r>
          </w:p>
          <w:p w14:paraId="0D9DF3B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Недостаточный уровень цифровых компетенций ППС и АУП.</w:t>
            </w:r>
          </w:p>
          <w:p w14:paraId="7F9C471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Низкий уровень культуры работы с данными в университете.</w:t>
            </w:r>
          </w:p>
          <w:p w14:paraId="295F33D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Низкая вовлеченность сотрудников в процессы цифровой трансформации.</w:t>
            </w:r>
          </w:p>
          <w:p w14:paraId="4455734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Нехватка компетенций педагогических работников для реализации программ с использованием цифровых технологий.</w:t>
            </w:r>
          </w:p>
          <w:p w14:paraId="1D3494B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Неравномерный ландшафт цифровой инфраструктуры.</w:t>
            </w:r>
          </w:p>
          <w:p w14:paraId="053AA24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Модель сервисного обеспечения реализована в неполном формате.</w:t>
            </w:r>
          </w:p>
        </w:tc>
      </w:tr>
      <w:tr w:rsidR="00607F25" w14:paraId="4280DA6A" w14:textId="77777777">
        <w:trPr>
          <w:trHeight w:val="20"/>
        </w:trPr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0B86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ВНЕШНЯЯ СРЕДА</w:t>
            </w:r>
          </w:p>
        </w:tc>
      </w:tr>
      <w:tr w:rsidR="00607F25" w14:paraId="789F184D" w14:textId="77777777">
        <w:trPr>
          <w:trHeight w:val="20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D9F7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ВОЗМОЖНОСТИ (OPPORTUNITIES)</w:t>
            </w:r>
          </w:p>
          <w:p w14:paraId="3381C12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Цифровая трансформация образовательных организаций высшего образования в соответствии с национальной целью развития РФ «Цифровая трансформация».</w:t>
            </w:r>
          </w:p>
          <w:p w14:paraId="13DCE37F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Регион с развитой инфраструктурой и высоким уровнем социально-экономического развития.</w:t>
            </w:r>
          </w:p>
          <w:p w14:paraId="1C10343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Предоставление региональных и федеральных грантов в рамках цифровой трансформации высшего образования.</w:t>
            </w:r>
          </w:p>
          <w:p w14:paraId="34AEDFF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 Развитие новых научных направлений, включая цифровые технологии, в связи с декарбонизацией мировой экономики.</w:t>
            </w:r>
          </w:p>
          <w:p w14:paraId="33D3E2D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E. Рост значимости университета за счет участия в консорциумах наряду с другими научно-образовательными организациями.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74E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УГРОЗЫ (THREATS)</w:t>
            </w:r>
          </w:p>
          <w:p w14:paraId="719F9963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Снижение спроса на высшее образование в связи с развитием образовательных онлайн-платформ.</w:t>
            </w:r>
          </w:p>
          <w:p w14:paraId="12CC4CE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Финансовые риски, связанные с ограниченным финансированием проектов со стороны внешних источников.</w:t>
            </w:r>
          </w:p>
          <w:p w14:paraId="42AED69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Снижение интереса населения к науке и низкий уровень информированности о создании и внедрении цифровых технологий.</w:t>
            </w:r>
          </w:p>
          <w:p w14:paraId="486C34A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 Декарбонизация мировой экономики, требующая поиска новых решений в индустриальном вузе.</w:t>
            </w:r>
          </w:p>
          <w:p w14:paraId="7A2DC36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E. Пандемия КВИ.</w:t>
            </w:r>
          </w:p>
          <w:p w14:paraId="48AE88E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F. Повышение уровня информационных угроз.</w:t>
            </w:r>
          </w:p>
          <w:p w14:paraId="6AC800F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G. Медленное и неэффективное внедрение сквозных технологий в сфере науки и высшего образования.</w:t>
            </w:r>
          </w:p>
          <w:p w14:paraId="15DA73F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H. Недостаточное количество качественного цифрового образовательного контента.</w:t>
            </w:r>
          </w:p>
        </w:tc>
      </w:tr>
    </w:tbl>
    <w:p w14:paraId="0A7438D0" w14:textId="77777777" w:rsidR="00607F25" w:rsidRDefault="00607F25" w:rsidP="0040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43A56" w14:textId="77777777" w:rsidR="00607F25" w:rsidRDefault="008667E8" w:rsidP="00406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2 приведен результат ранжирования факторов и определения важности сильных и слабых сторон ТИУ в рамках реализации цифровой трансформации.</w:t>
      </w:r>
    </w:p>
    <w:p w14:paraId="482EC69D" w14:textId="77777777" w:rsidR="00607F25" w:rsidRDefault="00607F25" w:rsidP="00406A78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8658EA" w14:textId="77777777" w:rsidR="00607F25" w:rsidRDefault="008667E8" w:rsidP="00406A78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 Сопоставление факторов</w:t>
      </w:r>
    </w:p>
    <w:tbl>
      <w:tblPr>
        <w:tblStyle w:val="aa"/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325"/>
        <w:gridCol w:w="690"/>
        <w:gridCol w:w="2820"/>
        <w:gridCol w:w="3369"/>
      </w:tblGrid>
      <w:tr w:rsidR="00607F25" w14:paraId="30E78F05" w14:textId="77777777">
        <w:trPr>
          <w:trHeight w:val="695"/>
        </w:trPr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E7B7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 СИЛЫ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481A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 ЗАЩИТЫ</w:t>
            </w:r>
          </w:p>
        </w:tc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C125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ФАКТОРА</w:t>
            </w:r>
          </w:p>
        </w:tc>
      </w:tr>
      <w:tr w:rsidR="00607F25" w14:paraId="3405AF51" w14:textId="77777777">
        <w:trPr>
          <w:trHeight w:val="491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7FD8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50D0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497B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A85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9F80" w14:textId="77777777" w:rsidR="00607F25" w:rsidRDefault="00607F25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F25" w14:paraId="1D7CD9FA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8AA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BC13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B,C,E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007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ADB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598A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F25" w14:paraId="7EADE661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134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55C1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8C5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3E3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B,C,D,G,H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EF43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7F25" w14:paraId="2830016B" w14:textId="77777777">
        <w:trPr>
          <w:trHeight w:val="4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1FF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CD0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691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F9C1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A,C,H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AF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F25" w14:paraId="14094B22" w14:textId="77777777">
        <w:trPr>
          <w:trHeight w:val="485"/>
        </w:trPr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31E5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D45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C,D,E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DF6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3FE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A,D,H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2D15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F25" w14:paraId="3A889079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1C4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FA8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F1D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10F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76C1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F25" w14:paraId="051502CA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3AF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DFE1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9AA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98F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FA4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F25" w14:paraId="76991D0E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C1C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79D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B7D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F23F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42B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0DEBF161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9E7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292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2A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1CA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F50F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57FAB8EB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E12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FAA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805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33C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B056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0EA697B4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FBDE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4E1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850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FC2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D,F,G,H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E8AB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3ACA8228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694F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2AB1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830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266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A,B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C684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5F007F6" w14:textId="77777777" w:rsidR="00607F25" w:rsidRDefault="00607F25" w:rsidP="00406A78"/>
    <w:tbl>
      <w:tblPr>
        <w:tblStyle w:val="ab"/>
        <w:tblW w:w="984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325"/>
        <w:gridCol w:w="690"/>
        <w:gridCol w:w="2820"/>
        <w:gridCol w:w="3369"/>
      </w:tblGrid>
      <w:tr w:rsidR="00607F25" w14:paraId="5AC2970A" w14:textId="77777777">
        <w:trPr>
          <w:trHeight w:val="695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0A28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 УЛУЧШЕНИЯ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9DA9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ЛИНИЯ ПРЕДУПРЕЖДЕНИЯ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4345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ФАКТОРА</w:t>
            </w:r>
          </w:p>
        </w:tc>
      </w:tr>
      <w:tr w:rsidR="00607F25" w14:paraId="3472BD4E" w14:textId="77777777">
        <w:trPr>
          <w:trHeight w:val="485"/>
        </w:trPr>
        <w:tc>
          <w:tcPr>
            <w:tcW w:w="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46D4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17F2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6C2B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6B82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5BC8" w14:textId="77777777" w:rsidR="00607F25" w:rsidRDefault="00607F25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F25" w14:paraId="335D1CF0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354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936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892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293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B,D,G,H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9FA4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3B1A189C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F7A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4077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CF3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3E3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D,G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8B91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F25" w14:paraId="17E40BBD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F7D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741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B0C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6E8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059C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7F25" w14:paraId="1ABFD894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11E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8B66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BDC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EFC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D,F,G,H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9A00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F25" w14:paraId="7136EE26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72C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A51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714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3F1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C,D,G,H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BCF6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F25" w14:paraId="40305463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1E44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F749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A,C,D,E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8A8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432B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A,D,G,H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B890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F25" w14:paraId="09332F68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3F4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3B8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98E3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1DA5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C,D,G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3356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F25" w14:paraId="21AF93AB" w14:textId="77777777">
        <w:trPr>
          <w:trHeight w:val="48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4F0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588A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A,D,E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800D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2500" w14:textId="77777777" w:rsidR="00607F25" w:rsidRDefault="008667E8" w:rsidP="0040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D,G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4645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7C0CF5A" w14:textId="77777777" w:rsidR="00607F25" w:rsidRDefault="008667E8" w:rsidP="00406A78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сопоставления сильных и слабых сторон ТИУ с возможностями и угрозами внешней среды выявлены наиболее важные факторы, влияющие на процесс цифровой трансформации университета. </w:t>
      </w:r>
    </w:p>
    <w:p w14:paraId="6ADF8D6E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 важными сильными сторонами являются:</w:t>
      </w:r>
    </w:p>
    <w:p w14:paraId="1D4197B8" w14:textId="77777777" w:rsidR="00607F25" w:rsidRDefault="008667E8" w:rsidP="00406A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налаженное сотрудничество ТИУ с ведущими вузами и научными организациями, бизнес-партнерами и властью на региональном и федеральном уровне;</w:t>
      </w:r>
    </w:p>
    <w:p w14:paraId="786630E7" w14:textId="77777777" w:rsidR="00607F25" w:rsidRDefault="008667E8" w:rsidP="00406A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цифровых сервисов и платформенных решений;</w:t>
      </w:r>
    </w:p>
    <w:p w14:paraId="036EFD91" w14:textId="77777777" w:rsidR="00607F25" w:rsidRDefault="008667E8" w:rsidP="00406A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автоматизации бизнес-процессов, использование информационных технологий во всех бизнес-процессах университета;</w:t>
      </w:r>
    </w:p>
    <w:p w14:paraId="540249AA" w14:textId="77777777" w:rsidR="00607F25" w:rsidRDefault="008667E8" w:rsidP="00406A7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структурных подразделений, отвечающих за цифровую трансформацию университета.</w:t>
      </w:r>
    </w:p>
    <w:p w14:paraId="76D0DC1E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Наименее важными слабыми сторонами университета являются:</w:t>
      </w:r>
    </w:p>
    <w:p w14:paraId="4599512D" w14:textId="77777777" w:rsidR="00607F25" w:rsidRDefault="008667E8" w:rsidP="00406A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цифровых технологий преимущественно для организации учебного процесса, управления трудовыми, кадровыми ресурсами, электронного документооборота;</w:t>
      </w:r>
    </w:p>
    <w:p w14:paraId="25CC02F1" w14:textId="77777777" w:rsidR="00607F25" w:rsidRDefault="008667E8" w:rsidP="00406A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неравномерный ландшафт цифровой инфраструктуры;</w:t>
      </w:r>
    </w:p>
    <w:p w14:paraId="1E9997FE" w14:textId="77777777" w:rsidR="00607F25" w:rsidRDefault="008667E8" w:rsidP="00406A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сервисного обеспечения университета в неполном формате.</w:t>
      </w:r>
    </w:p>
    <w:p w14:paraId="0568A6D8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сопоставительного анализа были сформированы задачи стратегии цифровой трансформации, которые позволят укрепить позиции сильных сторон ТИУ в области цифровой трансформации и усилить слабые стороны.</w:t>
      </w:r>
    </w:p>
    <w:p w14:paraId="1AD56F75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Налаженное взаимовыгодное сотрудничество ТИУ с ведущими вузами, научными организациями и бизнес-партнерами даст возможность обмена цифровыми и научными знаниями, а сотрудничество с региональной и федеральной властью позволит заручиться финансовой поддержкой государства с целью модернизации инфраструктуры университета, создания единого цифрового контура и эффективной электронной образовательной среды.</w:t>
      </w:r>
    </w:p>
    <w:p w14:paraId="09219DD2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цифровых сервисов и платформенных решений, высокий уровень автоматизации бизнес-процессов, а также использование информационных технологий во всех бизнес-процессах университета является основой дальнейшего совершенствования цифровой среды университета и культуры работы с данными, улучшения показателей цифровой зрелости ТИУ.</w:t>
      </w:r>
    </w:p>
    <w:p w14:paraId="69B02B3F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структурных подразделений, отвечающих за цифровую трансформацию, обеспечивает постоянное развитие университета в области цифровой трансформации, повышает качество принимаемых управленческих решений.</w:t>
      </w:r>
    </w:p>
    <w:p w14:paraId="2678054D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значимые сильные стороны позволят не только укрепить позиции университета в области цифровой трансформации, но и нивелировать наименее значимые слабые стороны вуза. Так, путем создания единого цифрового контура все бизнес-процессы университета будут осуществляться в цифровом формате.</w:t>
      </w:r>
    </w:p>
    <w:p w14:paraId="657026A6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Пользователи и сервисы</w:t>
      </w:r>
    </w:p>
    <w:p w14:paraId="1A8799AE" w14:textId="77777777" w:rsidR="00607F25" w:rsidRDefault="008667E8" w:rsidP="00406A7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практик процессного управления: методы оптимизации процессов, бережливое производство, дизайн-мышление. Мониторинг и постоянное обновление процессов. Постоянное обновление моделей, их валидность и включенность в процессы деятельности. Анализ существующих продуктов и деятельности с ними. Продукт – решение потребности пользователя, несущее в себе ценность для последнего.</w:t>
      </w:r>
    </w:p>
    <w:p w14:paraId="5F1F66D9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системы</w:t>
      </w:r>
    </w:p>
    <w:p w14:paraId="52B98D57" w14:textId="77777777" w:rsidR="00607F25" w:rsidRDefault="008667E8" w:rsidP="00406A7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организационной культуры, поддерживающей процессы постоянного совершенствования и инноваций, управления изменениями.</w:t>
      </w:r>
    </w:p>
    <w:p w14:paraId="33701BC5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данными</w:t>
      </w:r>
    </w:p>
    <w:p w14:paraId="6EE6343F" w14:textId="77777777" w:rsidR="00607F25" w:rsidRDefault="008667E8" w:rsidP="00406A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необходимым данным в режиме реального времени с обеспечением необходимого уровня безопасности, полноты и качества для принятия решений.</w:t>
      </w:r>
    </w:p>
    <w:p w14:paraId="106F535E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Инфраструктура</w:t>
      </w:r>
    </w:p>
    <w:p w14:paraId="19DE0801" w14:textId="77777777" w:rsidR="00607F25" w:rsidRDefault="008667E8" w:rsidP="00406A7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современной цифровой инфраструктуре и обеспечение работы на всех типах устройств.</w:t>
      </w:r>
    </w:p>
    <w:p w14:paraId="75E5D37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Кадры</w:t>
      </w:r>
    </w:p>
    <w:p w14:paraId="0CEDA86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персонала компетенциям, необходимым для успешной работы в условиях цифровой экономики</w:t>
      </w:r>
    </w:p>
    <w:p w14:paraId="1461AE1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3. Оценка цифровой зрелости ТИУ по показателям</w:t>
      </w:r>
    </w:p>
    <w:tbl>
      <w:tblPr>
        <w:tblStyle w:val="ac"/>
        <w:tblW w:w="9703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91"/>
        <w:gridCol w:w="2410"/>
        <w:gridCol w:w="3402"/>
      </w:tblGrid>
      <w:tr w:rsidR="00607F25" w14:paraId="6821F8E9" w14:textId="77777777">
        <w:trPr>
          <w:trHeight w:val="375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7C5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2DD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ЦЗ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084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Максимальный рейтинг по критерию</w:t>
            </w:r>
          </w:p>
        </w:tc>
      </w:tr>
      <w:tr w:rsidR="00607F25" w14:paraId="1EEE815D" w14:textId="77777777">
        <w:trPr>
          <w:trHeight w:val="244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E52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Пользователи и сервисы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C3B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31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7F25" w14:paraId="65A23FD6" w14:textId="77777777">
        <w:trPr>
          <w:trHeight w:val="40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7E6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7F4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13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7F25" w14:paraId="5D507CD3" w14:textId="77777777">
        <w:trPr>
          <w:trHeight w:val="358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F22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данными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5E5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AE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7F25" w14:paraId="161CD4FA" w14:textId="77777777">
        <w:trPr>
          <w:trHeight w:val="196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859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C58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CE3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7F25" w14:paraId="1D5A123D" w14:textId="77777777">
        <w:trPr>
          <w:trHeight w:val="388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33F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617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26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2B8A1EA9" w14:textId="30290B9A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C7082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134FD68" wp14:editId="08EA546E">
            <wp:extent cx="4595495" cy="2741930"/>
            <wp:effectExtent l="0" t="0" r="0" b="127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274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F13EDE" w14:textId="31AEDEB3" w:rsidR="00607F25" w:rsidRDefault="0068430E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1. Оценка цифровой зрелости ТИУ по показателям</w:t>
      </w:r>
    </w:p>
    <w:p w14:paraId="45F7BF57" w14:textId="77777777" w:rsidR="00406A78" w:rsidRDefault="00406A7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0583D1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балл цифровой зрелости вуза: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</w:p>
    <w:p w14:paraId="7A9ED978" w14:textId="77777777" w:rsidR="00607F25" w:rsidRDefault="008667E8" w:rsidP="00406A7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цифровой зрелости вуза: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 цифровой зрелости</w:t>
      </w:r>
    </w:p>
    <w:p w14:paraId="3B09BAC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14:paraId="7F4ED9E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исследования цифровой зрелости ТИУ наименьшие оценки получили информационные системы и управление данными. Это связано прежде всего с отсутствием сопроводительной документации к информационным системам ТИУ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отсутствием в корпоративной среде навыков применения специализированных инструментов и технологий обработки и анализа данных. </w:t>
      </w:r>
    </w:p>
    <w:p w14:paraId="0F095D1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17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барьером для распространения цифровых технологий является так называемая цифровая грамотность ППС и студентов. Под этим термином подразумеваются знания и навыки использования доступных технологий и устройств для достижения желаемых результатов. Сотрудники вузов могут бояться использовать те программы, в которых им не хватает уверенности, фрустрировать по поводу того, как их неопытность будет восприниматься студентами. Тем не менее, несмотря на то, что обучающиеся часто используют гаджет</w:t>
      </w:r>
      <w:r w:rsidRPr="00E8617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86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редко обладают навыками эффективного использования цифровых инструментов именно в образовательном контексте. Поэтому в ТИУ разработаны и реализованы несколько программ по формированию цифровой грамотности преподавателей и студентов. Таким образом, </w:t>
      </w:r>
      <w:r w:rsidRPr="00E86176"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 xml:space="preserve">университет </w:t>
      </w:r>
      <w:r w:rsidRPr="00E86176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реальную ответственность за использование цифровых технологий, особенно при обучении, для обеспечения максимальной отдачи от новых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543FDD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барьером для повышения уровня цифровой зрелости является управление данными.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6ED2F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>Чем лучше управление данными описано, унифицировано, тем меньше будут затраты на его поддержку, внесение изменений и предоставление текущих ИТ-услуг. Необходимо выяснить, понятны ли проблемы и «узкие места» в управлении данными, ведется ли учет оборудования, оценка его состояния и предела ресурса. Исходная информация, необходимая для проведения аудита:</w:t>
      </w:r>
    </w:p>
    <w:p w14:paraId="52A012E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>• нормативные документы (регламенты, политики, карты и описания процессов);</w:t>
      </w:r>
    </w:p>
    <w:p w14:paraId="6201816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>• анкеты, заполненные руководителями, ИТ-специалистами, пользователями;</w:t>
      </w:r>
    </w:p>
    <w:p w14:paraId="6ECE3EA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>• интервью с руководителями, ИТ-специалистами, пользователями;</w:t>
      </w:r>
    </w:p>
    <w:p w14:paraId="7947997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C"/>
        </w:rPr>
        <w:t>• данные из систем автоматизации управления ИТ.</w:t>
      </w:r>
    </w:p>
    <w:p w14:paraId="4AD8290D" w14:textId="77777777" w:rsidR="00607F25" w:rsidRDefault="00607F25" w:rsidP="00406A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BAD1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ЦИФРОВЫЕ СЕРВИСЫ</w:t>
      </w:r>
    </w:p>
    <w:p w14:paraId="121B3AB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Сервисный подход в сочетании с цифровыми технологиями позволяет эффективно управлять ценностью решений и услуг в образовании. Сервисный подход ставит целью создать решение, представляющее конкретную ценность для пользователя и удовлетворяющее его конкретные потребности.</w:t>
      </w:r>
    </w:p>
    <w:p w14:paraId="39A9757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и инструменты сервисного подхода позволяют кардинально пересмотреть модель работы организации над направлениями, продуктами и услугами. Использование цифровых технологий позволяет контролировать ключевые аспекты подхода: измерять уровень удовлетворенности пользователей практически в реальном времени, оперативно получать обратную связь и держать прямую коммуникацию 24/7/365, что позволяет быстро и с минимальными затратами управлять ценностью своего продукта, услуги.</w:t>
      </w:r>
    </w:p>
    <w:p w14:paraId="350D673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современного студента, преподавателя, исследователя стирается грань между цифровым и офлайновым способом взаимодействия. Пользователь ожидает, что получить услуги можно дистанционно, оперативную поддержку </w:t>
      </w:r>
      <w:r w:rsidR="00E02AA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круглосуточно, что услуги будут учитывать его предпочтения, а с</w:t>
      </w:r>
      <w:r w:rsidR="00E02AA1">
        <w:rPr>
          <w:rFonts w:ascii="Times New Roman" w:eastAsia="Times New Roman" w:hAnsi="Times New Roman" w:cs="Times New Roman"/>
          <w:sz w:val="28"/>
          <w:szCs w:val="28"/>
        </w:rPr>
        <w:t xml:space="preserve">пециальные предложения –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персонализированы.</w:t>
      </w:r>
    </w:p>
    <w:p w14:paraId="5E3EBB1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ЦЕЛЬ</w:t>
      </w:r>
    </w:p>
    <w:p w14:paraId="279D68EF" w14:textId="77777777" w:rsidR="00607F25" w:rsidRDefault="008667E8" w:rsidP="00406A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цифровая сервисная платформа, обеспечивающая к 2030 году максимальный охват предоставляемых стейкхолдерам услуг.</w:t>
      </w:r>
    </w:p>
    <w:p w14:paraId="5CCF560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ЗАДАЧИ </w:t>
      </w:r>
    </w:p>
    <w:p w14:paraId="1924A6D6" w14:textId="77777777" w:rsidR="00607F25" w:rsidRDefault="008667E8" w:rsidP="00406A7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удобные цифровые сервисы для всех стейкхолдеров;</w:t>
      </w:r>
    </w:p>
    <w:p w14:paraId="2E21141E" w14:textId="77777777" w:rsidR="00607F25" w:rsidRDefault="008667E8" w:rsidP="00406A7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высокий уровень надежности и защищенности цифрового пространства университета;</w:t>
      </w:r>
    </w:p>
    <w:p w14:paraId="460D9B77" w14:textId="77777777" w:rsidR="00607F25" w:rsidRDefault="008667E8" w:rsidP="00406A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интеграционную платформу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организаций, осуществляющих образовательную деятельность.</w:t>
      </w:r>
    </w:p>
    <w:p w14:paraId="1311F28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ОПИСАНИЕ ТЕКУЩЕЙ СИТУАЦИИ</w:t>
      </w:r>
    </w:p>
    <w:tbl>
      <w:tblPr>
        <w:tblStyle w:val="ad"/>
        <w:tblW w:w="992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1528"/>
        <w:gridCol w:w="1559"/>
        <w:gridCol w:w="1701"/>
        <w:gridCol w:w="1701"/>
        <w:gridCol w:w="1701"/>
      </w:tblGrid>
      <w:tr w:rsidR="00607F25" w14:paraId="2A9A9FD9" w14:textId="77777777">
        <w:tc>
          <w:tcPr>
            <w:tcW w:w="992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E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 о сервисах ТИУ</w:t>
            </w:r>
          </w:p>
        </w:tc>
      </w:tr>
      <w:tr w:rsidR="00607F25" w14:paraId="03185C0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02B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6A9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пользователей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241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Пользовательские роли сервиса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E03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возможности сервиса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8CC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Применяемые метрики по оценке количества пользователей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0D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поддержка сервиса</w:t>
            </w:r>
          </w:p>
        </w:tc>
      </w:tr>
      <w:tr w:rsidR="00607F25" w14:paraId="3F6D1F8F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C58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«Электронный обходной лист»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3E6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3A330A6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E29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5FF5D6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07D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предназначен для согласования электронных обходных листов студентов университета.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D7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824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2A8F062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802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«Каталог ПО»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B6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53BFEB0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44C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0056D3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AD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предназначен для организации и контроля единого перечня программного обеспечения.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200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FAE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54A882F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9DC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«Личный кабинет абитуриента»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A25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Абитуриент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E1A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3BFAB6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441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позволяет абитуриенту сформировать электронное заявление о приеме на обучение и направить его в Приемную комиссию. Предлагаемый сервис позволяет разместить фотографию, оставить заявку на проживание в общежитии на время обучения, а также прикрепить сканированные копии документов.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1C1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598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58AA6B8D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A36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«Нагрузка»</w:t>
            </w:r>
          </w:p>
          <w:p w14:paraId="2FEE962B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B5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7C69272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4D1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A6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подсчета часов работы ППС.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39B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35D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19A3CF7E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DB4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«Личный кабинет студента»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676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31B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11F012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3BA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«Личный кабинет студента» является единой точкой доступа ко всей информации, необходимой для обучения: учебный план, учебно-методические материалы, оценки, расписание группы, достижения и награды, заказ справок и других услуг Информационного центра.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C45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564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102A0B1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C54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«Электронная ведомость»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161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97B7B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9CB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3B2E42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E40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ведения ведомостей в формате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907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157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651952D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890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«Цифровая зачетная книжка»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C75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1D5DF6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38B8246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85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AAD203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1E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ведения зачетной книжки студента в формате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2E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8D0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9A34B8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655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«Сервис Портфолио студента»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514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022B1EF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4B4FA65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7C2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F80AA2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66A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Цифровое портфолио включает результаты прохождения различных курсов, участие в научных исследованиях, прохождение практик, достижения в спортивных, культурных мероприятиях.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996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7BE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7641DCED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12A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«Прокторинг»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4D8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60F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134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онлайн-наблюдения, протоколирования и оценивания поведения пользователей при прохождении значимых онлайн-мероприятий.</w:t>
            </w:r>
          </w:p>
          <w:p w14:paraId="7FDBA1A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прокторинга подключаются к платформам тестирования, что позволяет проводить контролируемые дистанционные экзамены как в ручном, с участием прокторов, так и в автоматическом режиме.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FD1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C28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2F93F8D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58E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каталога ВЛР и МООК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341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6867645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3FB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019CD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C4D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просмотра и записи на виртуальные лабораторные работы и массовые открытые онлайн-курсы.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A27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26D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531A4F1E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93B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выдачи цифрового сертификата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C3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3C0933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8097BA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D04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EBB89F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9A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выдачи цифрового сертификата в формате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13A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D02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52AFED2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21C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«Личный кабинет студента»</w:t>
            </w:r>
          </w:p>
          <w:p w14:paraId="23CE3D50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E92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39E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26845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757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пространство студента, предназначенное для коммуникаций и оперативной работы в рамках своих функциональных обязанностей.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823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667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C9B86E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9A2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создания расписания занятий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9D7C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1F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037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создания расписания занятий.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C05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D5F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69EEE0BB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D5B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каталога элективных курсов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A57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7CCEA37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247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61E867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09E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просмотра, выбора и записи на элективные курсы.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C2D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2BC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6D78AD0F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60A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«ИОТ»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47D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1445635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  <w:p w14:paraId="4500B3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5C5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ACD233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A66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формирования индивидуальной траектории студента.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0BE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013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B4AA098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06B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расписания ИОТ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8F4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252B57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ABA4E6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8ED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E9AF4F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BB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создания расписания студента в рамках ИОТ.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4B7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A3C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7534C89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D3D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«Конструктор РОП в ИОТ»</w:t>
            </w:r>
          </w:p>
          <w:p w14:paraId="596FADA9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073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12F5BC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1E8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75E4D6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798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создания рабочей образовательной программы в рамках ИОТ.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10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90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6000B970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D2E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«Каталог МТО»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A50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12A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C547C1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96E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отслеживания и контроля материально- технического обеспечения.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15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883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744A21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E98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«Создание справок к аккредитации»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08A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B6A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09119E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7D7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позволяет в автоматическом режиме сформировать документы к аккредитации.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5A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E9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611AC055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87A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БИК</w:t>
            </w:r>
          </w:p>
          <w:p w14:paraId="6860D595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97E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D45A26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3731E9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0E9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360EC1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8A7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дает возможности для удаленного доступа к электронным информационным ресурсам. Пользователям доступны лицензионные электронные ресурсы (базы данных) с научными и обучающими материалами. Библиотечно- информационный комплекс - «единое окно» поиска и доступа к большей части собственных и внешних информационных ресурсов.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D0D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D19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60E3EF2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707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«Конструктор учебных планов»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760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C5B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DB772F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955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позволяет автоматически создавать учебные планы для очной и заочной формы обучения.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116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7E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BC04025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79F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размещения расписания занятий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FCF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CD6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BB0653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365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размещения и обновления расписания на сайте.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74E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FFE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1755D55F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B59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размещения мероприятий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30A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797BA69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023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30B9D1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920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быстрого и удобного размещения мероприятий ТИУ.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21B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D5F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7C68AF0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6E5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«Резюме студента»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98E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11A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559480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00E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подготовки и формирования резюме студента к моменту окончания учебы.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2E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BD8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23662315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0C4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«Подбор вакансий»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32A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D3E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0536D5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FC6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подбора вакансий студентам во время и после обучения.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704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44F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7E3A9C7F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A49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«Каталог вакансий без практик, стажировок, мероприятий индустриальных партнеров»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EA2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D3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733AB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D7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каталога возможных вакансий работодателей.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8B7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F52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51F0E17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A61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«Корпоративная почта студента»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17E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A8D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6469CA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02D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предоставления корпоративной почты студентам.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FCD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BA0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240FDA8E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56E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«Распознавание документа»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DD5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C321AA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7934E81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4E8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906F25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480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обмена личными данными для сотрудников и студентов.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0C8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BA8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65085E2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3E7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«Предоставление ПО»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72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B51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6FB4BF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65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предоставления доступа к ПО через облачные технологии.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0F1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92A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7291F1D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DC9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 ВКР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3AC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436BC1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538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31FC48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0CC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проверки выпускных квалификационных работ на плагиат.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967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5C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996BBFB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359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«Личный кабинет сотрудника»</w:t>
            </w:r>
          </w:p>
          <w:p w14:paraId="1DCFF17F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50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532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19DE7A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33F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представляет собой виртуальное пространство сотрудника, предназначенное для коммуникаций и оперативной работы в рамках своих функциональных обязанностей.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179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F70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41BC89C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708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«Заказ справок (документов) для сотрудников»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3C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7F58FE4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C61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1FFCB4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677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удаленного заказа справок для сотрудников.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F4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F73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A5A023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F20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кадрового учета сотрудников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D25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2F01F42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691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FCD5B6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08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автоматизированного оформления отпусков, налоговых отчислений, приема на работу и увольнений сотрудников.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3D3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455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0B401357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4D3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«Эффективный контракт»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5BD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3422324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DDC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31D060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D40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формирования эффективного контракта для сотрудников.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945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97B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5D5DF6F5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B6D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выбора социальной программы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2AF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3A294B0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2A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BE3091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9F0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сравнения, анализа и записи на социальные программы для сотрудников.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C4E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FC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37CE0A7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03D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согласования командировок</w:t>
            </w:r>
          </w:p>
          <w:p w14:paraId="121781EF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5E0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7C831E5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98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5EC814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953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согласования командировок.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7F4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22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1093594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C8A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«Выписка из трудовой книжки»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A2C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C6CA7A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A46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C7720F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63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формирования выписки из трудовой книжки.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887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D05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16397640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7B5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«ЭЦП»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ABF4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37B909F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50C1312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D9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65B1EB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44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создания электронно- цифровой подписи.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275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D5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27FCC0E2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3AB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«Удаленный рабочий стол»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1A3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9991EA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7E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A7C4D1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FAB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удаленного доступа к компьютеру при работе в дистанционном формате.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477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083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7937E4A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59A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«Заявка на тех.сопровождение»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DE7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13EF8A4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496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844506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64E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оформления заявки на техническое сопровождение в формате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506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7E3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1EDCCBE7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4D4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«Закупки»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C95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67D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D35D33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66A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оформления заявок на закупки в режиме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2E4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F4D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1D82421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10B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«Подача заявок на модернизацию ИС»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43D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A4B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D0FB66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B1A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автоматической подачи заявки для модернизации ИС.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5A2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B2E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21010C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B6E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интеграции с внешними ИС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20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0D0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720A4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BB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взаимодействия и обмена данными с внешними ИС.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2B6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36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3773278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407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«Формирование договора на обучение»</w:t>
            </w:r>
          </w:p>
          <w:p w14:paraId="16F22331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CD741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CB4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5F453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37C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A650AF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228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формирования договора на обучение.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DC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28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454765D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FE7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просмотра задолженности студента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B8A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5A3EAD7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DE2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DA6918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8CF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контроля и отслеживания задолженности студента за обучение.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681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9A83" w14:textId="77777777" w:rsidR="00607F25" w:rsidRDefault="008667E8" w:rsidP="00406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2622E33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93B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«Эквайринг»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E74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A9EAA4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03F6EF3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A64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6BAC486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E03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оплаты онлайн.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BD1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473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44ED864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E96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«Электронный расчетный лист»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239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F38CF9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717FDAD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835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BEA3F4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5F4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автоматического формирования электронного расчетного листа.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14C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2F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3243D3F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90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«Подача заявок в ПФХД»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A35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C58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4C6D1D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CEC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автоматической подачи заявок для плана финансово- хозяйственной деятельности.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0EB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6B3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94018F6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DE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электронного взаимодействия с внешними контрагентами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BD3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630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8A52BE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1CC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взаимодействия.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919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C1F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1F5BC2C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6A1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«Заявка на сервисное обслуживание»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9EB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4BF6DE1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419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98B0AA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AFD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автоматического формирования заявки на сервисное обслуживание.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98A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3EE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3E89354E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6CD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«Перемещение и списание основных средств»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17D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ABF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1547C4D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9EE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отслеживания перемещений и списаний основных средств.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E6D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23A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7D688629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D79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подачи заявок на автотранспорт</w:t>
            </w:r>
          </w:p>
          <w:p w14:paraId="0A32798E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F60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5D2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D52F0B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7C2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заказа услуг по организации предоставления автотранспорта.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094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DC5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D9C625F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D89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«Единая карта (ТТС, банковская, пропуск)»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0E5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4B5F2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3325C1E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1F0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C8FD35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C0F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Сервис, предоставляющий единую карту студентам.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84F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E62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0276F909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9CF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Сервис “Видеонаблюдение (Интеллектуальный анализ)”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BFD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Сотрудник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53D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Администратор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D8D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Видеонаблюдение (Интеллектуальный анализ)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999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 xml:space="preserve">Опрос, обратная связь, количество обращений по сервису на сайте </w:t>
            </w: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DFC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9F8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0EB57DB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77D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«Электронная очередь»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DF2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E52EC4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1E3F19D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045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844056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15D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управления потоками людей.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B55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E18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48FE8D8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358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«Календарь со списком мероприятий и возможностью записи»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C5D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5D020F8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331BCDF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87F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04A13B7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E57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Сервис, предоставляющий список мероприятий с возможностью записи.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721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221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49E59248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C24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 НИР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79B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D8AF30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2699A74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81C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E29208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E3A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проверки научно-исследовательских работ на плагиат.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C31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883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221E2FCC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B33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«Каталог уникального научного оборудования»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184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2E85617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C7C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35B7D8B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998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контроля и учета уникального научного оборудования.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C0F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6CF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607F25" w14:paraId="769D477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5B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«Заявка на проведение лабораторных испытаний»</w:t>
            </w:r>
          </w:p>
          <w:p w14:paraId="09E3DFA4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52E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6203FD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D6F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5CE395C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ABA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формирования заявок на проведение лабораторных испытаний.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A2E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35D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4142B9F4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136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«Модуль НИР»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0DA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4CE9DB2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28A16B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CA9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7B88C19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92E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учета и контроля научно-исследовательских работ, заказа необходимого оборудования.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87B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FD0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6C07578F" w14:textId="77777777">
        <w:tc>
          <w:tcPr>
            <w:tcW w:w="1733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994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«Единый календарь сроков сдачи работ»</w:t>
            </w:r>
          </w:p>
        </w:tc>
        <w:tc>
          <w:tcPr>
            <w:tcW w:w="1528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86E1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25043E8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702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4CDF2B7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3CA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 для контроля сроков выполнения работ. 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3E7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26E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839599B" w14:textId="77777777">
        <w:tc>
          <w:tcPr>
            <w:tcW w:w="1733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F04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«Онлайн-карта корпусов»</w:t>
            </w:r>
          </w:p>
        </w:tc>
        <w:tc>
          <w:tcPr>
            <w:tcW w:w="1528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99D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0B1713B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0F5D27C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E42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665874B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840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подробного отображения карты корпусов.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B73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D62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1E896382" w14:textId="77777777">
        <w:tc>
          <w:tcPr>
            <w:tcW w:w="1733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551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«Платформа связи студентов и ППС»</w:t>
            </w:r>
          </w:p>
        </w:tc>
        <w:tc>
          <w:tcPr>
            <w:tcW w:w="1528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4B2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5E524F0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030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  <w:p w14:paraId="2CB5F9D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2A4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обмена сообщениями между студентами и ППС.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039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80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607F25" w14:paraId="3FD9CD93" w14:textId="77777777">
        <w:tc>
          <w:tcPr>
            <w:tcW w:w="1733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CE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«Измерение температуры»</w:t>
            </w:r>
          </w:p>
        </w:tc>
        <w:tc>
          <w:tcPr>
            <w:tcW w:w="1528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2FA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</w:t>
            </w:r>
          </w:p>
          <w:p w14:paraId="224EC0B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  <w:p w14:paraId="4243AB9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5D1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9BF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для измерения температуры на входе в учебный корпус.</w:t>
            </w:r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9021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обратная связь, количество обращений по сервису на сайте </w:t>
            </w: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https://digital.tyuiu.ru/</w:t>
              </w:r>
            </w:hyperlink>
          </w:p>
        </w:tc>
        <w:tc>
          <w:tcPr>
            <w:tcW w:w="1701" w:type="dxa"/>
            <w:shd w:val="clear" w:color="auto" w:fill="FDFD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D80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</w:tbl>
    <w:p w14:paraId="21B0675B" w14:textId="7BDD013B" w:rsidR="00607F25" w:rsidRDefault="0068430E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1F8568" wp14:editId="435217E1">
            <wp:simplePos x="0" y="0"/>
            <wp:positionH relativeFrom="column">
              <wp:posOffset>-451485</wp:posOffset>
            </wp:positionH>
            <wp:positionV relativeFrom="paragraph">
              <wp:posOffset>684530</wp:posOffset>
            </wp:positionV>
            <wp:extent cx="5834380" cy="5476875"/>
            <wp:effectExtent l="0" t="0" r="0" b="952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4380" cy="547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ЦЕЛЕВОЕ ВИДЕНИЕ</w:t>
      </w:r>
    </w:p>
    <w:p w14:paraId="2C306CA6" w14:textId="77777777" w:rsidR="0068430E" w:rsidRDefault="0068430E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79D791" w14:textId="69426C18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2. Дорожная карта цифровых сервисов</w:t>
      </w:r>
    </w:p>
    <w:p w14:paraId="684F906B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7F25">
          <w:footerReference w:type="default" r:id="rId76"/>
          <w:footerReference w:type="first" r:id="rId77"/>
          <w:pgSz w:w="11906" w:h="16838"/>
          <w:pgMar w:top="567" w:right="851" w:bottom="1134" w:left="1842" w:header="709" w:footer="709" w:gutter="0"/>
          <w:pgNumType w:start="1"/>
          <w:cols w:space="720"/>
          <w:titlePg/>
        </w:sectPr>
      </w:pPr>
    </w:p>
    <w:p w14:paraId="4F64424B" w14:textId="77777777" w:rsidR="00607F25" w:rsidRDefault="00607F25" w:rsidP="00406A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559"/>
        <w:gridCol w:w="1701"/>
        <w:gridCol w:w="1701"/>
        <w:gridCol w:w="1701"/>
        <w:gridCol w:w="1701"/>
      </w:tblGrid>
      <w:tr w:rsidR="00607F25" w14:paraId="468B006A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026E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0C50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реализованных сервисов, ед.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3935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сервисов, запланированных до 2024 г., ед.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7EC0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сервисов, запланированных до 2030 г., ед.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EC0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FC2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607F25" w14:paraId="6A29A2C7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CEB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B45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7AF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330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EFFC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АСУУП ТАНДЕМ, LMS, MODEUS, ММИС ЛАБ, ФАКУЛЬТЕТУС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B77A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студентов, обучающихся по индивидуальным образовательным траекториям; увеличение контингента студентов за счет повышения привлекательности и открытости вуза</w:t>
            </w:r>
          </w:p>
        </w:tc>
      </w:tr>
      <w:tr w:rsidR="00607F25" w14:paraId="09F16201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95D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Научно-исследовательская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3CDD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D49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34D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9F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АСУУП ТАНДЕМ, LMS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FCD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осуществления совместных исследований, доступа к международным базам данных</w:t>
            </w:r>
          </w:p>
        </w:tc>
      </w:tr>
      <w:tr w:rsidR="00607F25" w14:paraId="67F5E612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860D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Кампусная и инфраструктурная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515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BF1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981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D0E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СКУД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B05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и безопасность среды проживания</w:t>
            </w:r>
          </w:p>
        </w:tc>
      </w:tr>
      <w:tr w:rsidR="00607F25" w14:paraId="28E63FAA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27CA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политика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5C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EA7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9BC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75F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АСУУП ТАНДЕМ, Омега: Управление ФХД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7C0F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благосостояния университета</w:t>
            </w:r>
          </w:p>
        </w:tc>
      </w:tr>
      <w:tr w:rsidR="00607F25" w14:paraId="69F87782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2C1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в области управления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EF5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7750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F833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A8F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АСУУП ТАНДЕМ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45D4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достоверности и оперативности обработки информации для поддержки принятия своевременных управленческих решений; снижение трудоемкости процессов, получения и обработки данных</w:t>
            </w:r>
          </w:p>
        </w:tc>
      </w:tr>
      <w:tr w:rsidR="00607F25" w14:paraId="52B010B7" w14:textId="77777777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977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управления человеческим капиталом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410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2A7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37E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76FF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СЭД 1С, АСУУП ТАНДЕМ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00A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привлекательности ТИУ как работодателя для ведущих российских и зарубежных ученых и молодых перспективных исследователей</w:t>
            </w:r>
          </w:p>
        </w:tc>
      </w:tr>
    </w:tbl>
    <w:p w14:paraId="477E1FE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3.4.1. НАПРАВЛЕНИЕ СОЗДАНИЯ И РАЗВИТИЯ СЕРВИСОВ «ОБЕСПЕЧЕНИЕ КОММУНИКАЦИИ И ВЗАИМОДЕЙСТВИЯ»</w:t>
      </w:r>
    </w:p>
    <w:p w14:paraId="4C9B08E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«Мониторинг интернет-СМИ и соцсетей»</w:t>
      </w:r>
    </w:p>
    <w:p w14:paraId="72B18F4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3.4.2. НАПРАВЛЕНИЕ СОЗДАНИЯ И РАЗВИТИЯ СЕРВИСОВ «СИСТЕМА УПРАВЛЕНИЯ ОБУЧЕНИЕМ»</w:t>
      </w:r>
    </w:p>
    <w:p w14:paraId="20D1D52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3.4.2.1. СЕРВИСЫ «УПРАВЛЕНИЕ СИСТЕМОЙ ОБУЧЕНИЯ»</w:t>
      </w:r>
    </w:p>
    <w:p w14:paraId="2CEB34E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 «Конструктор РПД» </w:t>
      </w:r>
    </w:p>
    <w:p w14:paraId="56584AF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«Модерация ОПОП»</w:t>
      </w:r>
    </w:p>
    <w:p w14:paraId="143FEA0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«Формирование индивидуального плана преподавателя»</w:t>
      </w:r>
    </w:p>
    <w:p w14:paraId="7301C64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«Доступ к российским и мировым платформам онлайн-обучения»</w:t>
      </w:r>
    </w:p>
    <w:p w14:paraId="2620E41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«Сервис-конструктор МООК»</w:t>
      </w:r>
    </w:p>
    <w:p w14:paraId="56DC27A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«Каталог курсов/дисциплин ШИР»</w:t>
      </w:r>
    </w:p>
    <w:p w14:paraId="56E9A92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3.4.2.2. СЕРВИСЫ «ФОРМИРОВАНИЕ ЦИФРОВОГО ПРОФИЛЯ ОБУЧАЮЩИХСЯ»</w:t>
      </w:r>
    </w:p>
    <w:p w14:paraId="5D0A15B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двойник обучающегося»</w:t>
      </w:r>
    </w:p>
    <w:p w14:paraId="66EF758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«Распознавание лиц»</w:t>
      </w:r>
    </w:p>
    <w:p w14:paraId="0B7BAAE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«Контроль доступа по биометрическим параметрам»</w:t>
      </w:r>
    </w:p>
    <w:p w14:paraId="2258665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«Уведомления»</w:t>
      </w:r>
    </w:p>
    <w:p w14:paraId="345AEC3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«Учет посещаемости занятий»</w:t>
      </w:r>
    </w:p>
    <w:p w14:paraId="1F243D2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«Виртуальный рабочий стол/оборудование»</w:t>
      </w:r>
    </w:p>
    <w:p w14:paraId="4C4A550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3.4.2.3. СЕРВИСЫ «ПОДГОТОВКА К ПОСТУПЛЕНИЮ В ТИУ»</w:t>
      </w:r>
    </w:p>
    <w:p w14:paraId="5AAD14A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заявок на формирование социальной стипендии и льгот»</w:t>
      </w:r>
    </w:p>
    <w:p w14:paraId="3CFD66F0" w14:textId="77777777" w:rsidR="00607F25" w:rsidRDefault="008667E8" w:rsidP="00406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«Личный кабинет Абитуриента»</w:t>
      </w:r>
    </w:p>
    <w:p w14:paraId="6062E81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ассистент (в том числе разные чат-боты)»</w:t>
      </w:r>
    </w:p>
    <w:p w14:paraId="4D6EB19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«Навигатор»</w:t>
      </w:r>
    </w:p>
    <w:p w14:paraId="2A9EE12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«Виртуальный кампус»</w:t>
      </w:r>
    </w:p>
    <w:p w14:paraId="2C2FF74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3.4.2.4. СЕРВИСЫ «HR-ЦИКЛ»</w:t>
      </w:r>
    </w:p>
    <w:p w14:paraId="472E001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«Трудовой договор»</w:t>
      </w:r>
    </w:p>
    <w:p w14:paraId="4AC5322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«Система управления стажировками»</w:t>
      </w:r>
    </w:p>
    <w:p w14:paraId="0A22529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«Расчет надбавки за научную деятельность»</w:t>
      </w:r>
    </w:p>
    <w:p w14:paraId="61C85DA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«Управление повышением квалификации»</w:t>
      </w:r>
    </w:p>
    <w:p w14:paraId="5EBE8D5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«Конструктор должностных инструкций»</w:t>
      </w:r>
    </w:p>
    <w:p w14:paraId="4F42089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«Перевод в другое подразделение/должность»</w:t>
      </w:r>
    </w:p>
    <w:p w14:paraId="33517B7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«Отпуск»</w:t>
      </w:r>
    </w:p>
    <w:p w14:paraId="57F9D3C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расчета надбавки</w:t>
      </w:r>
    </w:p>
    <w:p w14:paraId="263D58F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3.4.3. НАПРАВЛЕНИЕ СОЗДАНИЯ И РАЗВИТИЯ СЕРВИСОВ «УПРАВЛЕНИЕ ДЕЯТЕЛЬНОСТЬЮ УНИВЕРСИТЕТА»</w:t>
      </w:r>
    </w:p>
    <w:p w14:paraId="1A8A20D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«Анкетирование (сервис обратной связи)»</w:t>
      </w:r>
    </w:p>
    <w:p w14:paraId="401ACBA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«Управление практиками»</w:t>
      </w:r>
    </w:p>
    <w:p w14:paraId="5F03563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«Практическая подготовка»</w:t>
      </w:r>
    </w:p>
    <w:p w14:paraId="1E0FCE6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«Электронный деканат»</w:t>
      </w:r>
    </w:p>
    <w:p w14:paraId="5F6D3AE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экспорта данных в ФИС ГИА и Приема</w:t>
      </w:r>
    </w:p>
    <w:p w14:paraId="7C7882D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генерации приказа на основании заявления</w:t>
      </w:r>
    </w:p>
    <w:p w14:paraId="36400EF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обновления данных</w:t>
      </w:r>
    </w:p>
    <w:p w14:paraId="528A7DE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 отслеживания запросов </w:t>
      </w:r>
    </w:p>
    <w:p w14:paraId="260E04C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«Показатели эффективности сотрудников KPI»</w:t>
      </w:r>
    </w:p>
    <w:p w14:paraId="02D92C2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«Dashboard руководителя»</w:t>
      </w:r>
    </w:p>
    <w:p w14:paraId="60802F1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«Управление KPI»</w:t>
      </w:r>
    </w:p>
    <w:p w14:paraId="309C159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«Карта бизнес-процессов»</w:t>
      </w:r>
    </w:p>
    <w:p w14:paraId="6EF46F0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«Автоматическая отчетность»</w:t>
      </w:r>
    </w:p>
    <w:p w14:paraId="3255774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«Планирование и бюджетирование»</w:t>
      </w:r>
    </w:p>
    <w:p w14:paraId="13CEB1B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«Программа лояльности»</w:t>
      </w:r>
    </w:p>
    <w:p w14:paraId="7B83C2A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хранения и совместной работы с большими объемами данных</w:t>
      </w:r>
    </w:p>
    <w:p w14:paraId="08CF0AA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«Медобслуживание»</w:t>
      </w:r>
    </w:p>
    <w:p w14:paraId="09D7C8D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«Спортивные секции»</w:t>
      </w:r>
    </w:p>
    <w:p w14:paraId="3640875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«Центр молодежных инициатив»</w:t>
      </w:r>
    </w:p>
    <w:p w14:paraId="649601E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«Волонтер»</w:t>
      </w:r>
    </w:p>
    <w:p w14:paraId="69D301A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«Учет рабочего времени»</w:t>
      </w:r>
    </w:p>
    <w:p w14:paraId="5EF4747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«Столовая»</w:t>
      </w:r>
    </w:p>
    <w:p w14:paraId="63249D3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«Система управления мобильными устройствами»</w:t>
      </w:r>
    </w:p>
    <w:p w14:paraId="0EAF683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мониторинга интернет СМИ и соцсетей</w:t>
      </w:r>
    </w:p>
    <w:p w14:paraId="7A3D289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«Показатели эффективности НР KPI»</w:t>
      </w:r>
    </w:p>
    <w:p w14:paraId="174C292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 НАПРАВЛЕНИЕ СОЗДАНИЯ И РАЗВИТИЯ СЕРВИСОВ «УПРАВЛЕНИЕ ЦИФРОВЫМ ОБРАЗОВАТЕЛЬНЫМ ПРОСТРАНСТВОМ»</w:t>
      </w:r>
    </w:p>
    <w:p w14:paraId="5FD3FC2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3.4.4.1. СЕРВИСЫ «ОБРАЗОВАТЕЛЬНАЯ ТРАЕКТОРИЯ»</w:t>
      </w:r>
    </w:p>
    <w:p w14:paraId="627D8AC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подбора/управления проектными командами</w:t>
      </w:r>
    </w:p>
    <w:p w14:paraId="0542FFD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тьютор»</w:t>
      </w:r>
    </w:p>
    <w:p w14:paraId="765DB05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двойник сотрудника»</w:t>
      </w:r>
    </w:p>
    <w:p w14:paraId="0344217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«Облачное хранилище»</w:t>
      </w:r>
    </w:p>
    <w:p w14:paraId="67C50DA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«Резервное копирование»</w:t>
      </w:r>
    </w:p>
    <w:p w14:paraId="0DA897D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«Мониторинг востребованности образовательных программ»</w:t>
      </w:r>
    </w:p>
    <w:p w14:paraId="17D595A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3.4.4.2. СЕРВИСЫ «УСЛУГИ ОНЛАЙН»</w:t>
      </w:r>
    </w:p>
    <w:p w14:paraId="77DB083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«Заказ справок (документов)»</w:t>
      </w:r>
    </w:p>
    <w:p w14:paraId="28D85E4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«Уведомления»</w:t>
      </w:r>
    </w:p>
    <w:p w14:paraId="0FA4F01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о переводе на другую форму финансирования»</w:t>
      </w:r>
    </w:p>
    <w:p w14:paraId="459C056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о смене фамилии»</w:t>
      </w:r>
    </w:p>
    <w:p w14:paraId="0D878F0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об уходе в академический отпуск»</w:t>
      </w:r>
    </w:p>
    <w:p w14:paraId="248757F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об уходе в отпуск по уходу за ребенком»</w:t>
      </w:r>
    </w:p>
    <w:p w14:paraId="77455BD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на закрепление темы и руководителя ВКР»</w:t>
      </w:r>
    </w:p>
    <w:p w14:paraId="3AE1362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«Справка в военкомат»</w:t>
      </w:r>
    </w:p>
    <w:p w14:paraId="6CE7312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рекомендаций ИОТ</w:t>
      </w:r>
    </w:p>
    <w:p w14:paraId="7C54E3A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«Доступ к российским и мировым ЭБС»</w:t>
      </w:r>
    </w:p>
    <w:p w14:paraId="5FAF6DA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«HelpDesk»</w:t>
      </w:r>
    </w:p>
    <w:p w14:paraId="680E07E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ассистент (в том числе разные чат-боты)»</w:t>
      </w:r>
    </w:p>
    <w:p w14:paraId="7D5285F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«Подача заявления на заселение в общежитие»</w:t>
      </w:r>
    </w:p>
    <w:p w14:paraId="61E9DBB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«Навигатор»</w:t>
      </w:r>
    </w:p>
    <w:p w14:paraId="639E37D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«Электронный кошелек»</w:t>
      </w:r>
    </w:p>
    <w:p w14:paraId="47D04C4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«Голосовой помощник»</w:t>
      </w:r>
    </w:p>
    <w:p w14:paraId="1D0C1E1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«Виртуальный кампус»</w:t>
      </w:r>
    </w:p>
    <w:p w14:paraId="74EAEBF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«Облачная типография»</w:t>
      </w:r>
    </w:p>
    <w:p w14:paraId="736C130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«Заявка в издательский центр»</w:t>
      </w:r>
    </w:p>
    <w:p w14:paraId="14224CA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3.4.4.3. СЕРВИСЫ «ОНЛАЙН-РАСПИСАНИЕ»</w:t>
      </w:r>
    </w:p>
    <w:p w14:paraId="02E3988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«Индивидуальное расписание»</w:t>
      </w:r>
    </w:p>
    <w:p w14:paraId="705F688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3.4.4.4. СЕРВИСЫ «ЕДИНЫЙ ЛИЧНЫЙ КАБИНЕТ РАБОТНИКА/ОБУЧАЮЩЕГОСЯ»</w:t>
      </w:r>
    </w:p>
    <w:p w14:paraId="1739FC0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«Индивидуальные достижения, портфолио преподавателя»</w:t>
      </w:r>
    </w:p>
    <w:p w14:paraId="26877CF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 «Рейтинг обучающегося» </w:t>
      </w:r>
    </w:p>
    <w:p w14:paraId="36D25F2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«Справка-вызов»</w:t>
      </w:r>
    </w:p>
    <w:p w14:paraId="3F986CC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«Оценка курсов и дисциплин»</w:t>
      </w:r>
    </w:p>
    <w:p w14:paraId="5592B8F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профиль компетенций»</w:t>
      </w:r>
    </w:p>
    <w:p w14:paraId="78CE699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«Индивидуальные достижения, портфолио сотрудника»</w:t>
      </w:r>
    </w:p>
    <w:p w14:paraId="21B5B6D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«Рейтинг сотрудника»</w:t>
      </w:r>
    </w:p>
    <w:p w14:paraId="5334796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«Рейтинг ППС»</w:t>
      </w:r>
    </w:p>
    <w:p w14:paraId="1F2129D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учета пожеланий ППС</w:t>
      </w:r>
    </w:p>
    <w:p w14:paraId="564F38B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контроля реализации почасовой нагрузки</w:t>
      </w:r>
    </w:p>
    <w:p w14:paraId="3840420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контроля повышения квалификации с рекомендациями</w:t>
      </w:r>
    </w:p>
    <w:p w14:paraId="143246E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«Личный кабинет руководителя»</w:t>
      </w:r>
    </w:p>
    <w:p w14:paraId="67D6305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«Личный кабинет НПР»</w:t>
      </w:r>
    </w:p>
    <w:p w14:paraId="1F09EE4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«Индивидуальные достижения, портфолио НПР»</w:t>
      </w:r>
    </w:p>
    <w:p w14:paraId="5B05C2E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«Рейтинг НПР»</w:t>
      </w:r>
    </w:p>
    <w:p w14:paraId="0712CD7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3.4.4.5. СЕРВИСЫ «ПОСТУПЛЕНИЕ ОНЛАЙН»</w:t>
      </w:r>
    </w:p>
    <w:p w14:paraId="77622FB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ТИУ реализованы сервисы «Формирование договора на обучение» и сервис просмотра задолженности студента, которые отвечают за автоматическое формирование договора на обучение в формате онлайн и мониторинг задолженностей за обучение.</w:t>
      </w:r>
    </w:p>
    <w:p w14:paraId="0CCE651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3.4.4.6. СЕРВИСЫ «ЗАВЕРШЕНИЕ ОБУЧЕНИЯ В ТИУ»</w:t>
      </w:r>
    </w:p>
    <w:p w14:paraId="6509E25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диплом»</w:t>
      </w:r>
    </w:p>
    <w:p w14:paraId="473C6D5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«Защита кандидатской диссертации»</w:t>
      </w:r>
    </w:p>
    <w:p w14:paraId="743C28C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3.4.5. НАПРАВЛЕНИЕ СОЗДАНИЯ И РАЗВИТИЯ СЕРВИСОВ «НАУЧНАЯ И ПРОЕКТНАЯ ДЕЯТЕЛЬНОСТЬ»</w:t>
      </w:r>
    </w:p>
    <w:p w14:paraId="42F549A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«Цифровой двойник НПР»</w:t>
      </w:r>
    </w:p>
    <w:p w14:paraId="5716C90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«Каталог грантов»</w:t>
      </w:r>
    </w:p>
    <w:p w14:paraId="202C0BE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«Научные проекты (стартапы)»</w:t>
      </w:r>
    </w:p>
    <w:p w14:paraId="54D28E3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информационной поддержки научных исследований</w:t>
      </w:r>
    </w:p>
    <w:p w14:paraId="2CA79FC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оценки проектов на соответствие мировой исследовательской повестке</w:t>
      </w:r>
    </w:p>
    <w:p w14:paraId="35A8E15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CRM-заказов НИР</w:t>
      </w:r>
    </w:p>
    <w:p w14:paraId="2ADAB1B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«Календарь конференций, научные мероприятия»</w:t>
      </w:r>
    </w:p>
    <w:p w14:paraId="22E04F7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 хранения и совместной работы с большими объемами исследований </w:t>
      </w:r>
    </w:p>
    <w:p w14:paraId="125437A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совместной работы исследователей</w:t>
      </w:r>
    </w:p>
    <w:p w14:paraId="43E7015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конкурса на научного сотрудника</w:t>
      </w:r>
    </w:p>
    <w:p w14:paraId="102A548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учета публикаций</w:t>
      </w:r>
    </w:p>
    <w:p w14:paraId="42F85E55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управления производством</w:t>
      </w:r>
    </w:p>
    <w:p w14:paraId="4D47C6A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«Патентный поиск»</w:t>
      </w:r>
    </w:p>
    <w:p w14:paraId="559DFF5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доступа к международной базе цитирования</w:t>
      </w:r>
    </w:p>
    <w:p w14:paraId="295894C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«Агрегатор научно-технических грантов и конкурсов»</w:t>
      </w:r>
    </w:p>
    <w:p w14:paraId="4651562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«Электронный каталог ресурсов»</w:t>
      </w:r>
    </w:p>
    <w:p w14:paraId="39634CFE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«Доступ к российским и мировым научным платформам»</w:t>
      </w:r>
    </w:p>
    <w:p w14:paraId="318D8DE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семантического анализа текста</w:t>
      </w:r>
    </w:p>
    <w:p w14:paraId="1E89CAC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«Электронный архив научных исследователей»</w:t>
      </w:r>
    </w:p>
    <w:p w14:paraId="2734474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«Портал для молодых ученых»</w:t>
      </w:r>
    </w:p>
    <w:p w14:paraId="1B9F174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«Регистрация НИР»</w:t>
      </w:r>
    </w:p>
    <w:p w14:paraId="414BF5C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Сервис «Wiki»</w:t>
      </w:r>
    </w:p>
    <w:p w14:paraId="1A1F982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ИНФОРМАЦИОННЫЕ СИСТЕМЫ</w:t>
      </w:r>
    </w:p>
    <w:p w14:paraId="491BC124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Комплексное использование информационных систем последние годы становится неотъемлемым фактором перехода к единой цифровой экосистеме вуза. Именно поэтому правильность построения стратегии развития ИС для вуза становится вопросом первостепенной важности.</w:t>
      </w:r>
    </w:p>
    <w:p w14:paraId="48CD60CA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развития ИС в вузе является комплексный подход к решению различных задач при помощи средств современных информационных технологий, позволяющих:</w:t>
      </w:r>
    </w:p>
    <w:p w14:paraId="0A06EFA4" w14:textId="77777777" w:rsidR="00607F25" w:rsidRDefault="008667E8" w:rsidP="00406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визуализировать деятельность вуза, позволяя руководству точно оценивать основную деятельность;</w:t>
      </w:r>
    </w:p>
    <w:p w14:paraId="47241A47" w14:textId="77777777" w:rsidR="00607F25" w:rsidRDefault="008667E8" w:rsidP="00406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сократить затраты времени на изменение системы управления;</w:t>
      </w:r>
    </w:p>
    <w:p w14:paraId="4F10FC5F" w14:textId="77777777" w:rsidR="00607F25" w:rsidRDefault="008667E8" w:rsidP="00406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моделировать и прогнозировать результаты изменений систем управления. </w:t>
      </w:r>
    </w:p>
    <w:p w14:paraId="59AE9589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 существуют следующие корпоративные информационные системы для вузов в зависимости от функционала:</w:t>
      </w:r>
    </w:p>
    <w:p w14:paraId="19AB9E7C" w14:textId="77777777" w:rsidR="00607F25" w:rsidRDefault="008667E8" w:rsidP="00406A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ERP (Enterprise Resource Planning System) — системы планирования и управления ресурсами, системы, создающие единое пространства в организации;</w:t>
      </w:r>
    </w:p>
    <w:p w14:paraId="67EBBC3B" w14:textId="77777777" w:rsidR="00607F25" w:rsidRDefault="008667E8" w:rsidP="00406A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CRM (Customer Relationship Management System) — системы автоматизации взаимодействия с клиентами (отслеживание уровня лояльности клиентов, информированность клиентов, сбор данных, обработка и анализ полученной информации);</w:t>
      </w:r>
    </w:p>
    <w:p w14:paraId="59A124AF" w14:textId="77777777" w:rsidR="00607F25" w:rsidRDefault="008667E8" w:rsidP="00406A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EAM (Enterprise Asset Management) — система помогает управлять основными фондами предприятия, сокращать простои оборудования и затраты на обслуживание, ремонт и снабжение;</w:t>
      </w:r>
    </w:p>
    <w:p w14:paraId="16093414" w14:textId="77777777" w:rsidR="00607F25" w:rsidRDefault="008667E8" w:rsidP="00406A78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HRM (Human Resource Management) — системы автоматизации всех кадровых процессов: привлечение, мониторинг  и т.д.</w:t>
      </w:r>
    </w:p>
    <w:p w14:paraId="7A1FA952" w14:textId="77777777" w:rsidR="00607F25" w:rsidRDefault="008667E8" w:rsidP="00406A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перспективных направлений развития ИС вуза является интеграция нескольких видов узкоспециализированных систем в более крупные информационные системы, способные оперативно адаптироваться к изменению внешних экономических и социальных условий.</w:t>
      </w:r>
    </w:p>
    <w:p w14:paraId="2BAFA8A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ЦЕЛЬ</w:t>
      </w:r>
    </w:p>
    <w:p w14:paraId="0CE4C31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направлением является повышение уровня автоматизации ТИУ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автоматизации процессов, связанных с деятельностью ППС, АУП и образовательными процессами;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эффективности использования и интегрированности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ИС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экосистему организации.</w:t>
      </w:r>
    </w:p>
    <w:p w14:paraId="3F1D0F57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к 2030 году корпоративные информационные системы охватывают 100% бизнес-процессов ТИУ, возможных оцифровке.</w:t>
      </w:r>
    </w:p>
    <w:p w14:paraId="58E2491B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бесшовного взаимодействия информационных систем ТИУ и интеграция в единую цифровую экосистему вуза. </w:t>
      </w:r>
    </w:p>
    <w:p w14:paraId="7C1B7C1A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ЗАДАЧИ</w:t>
      </w:r>
    </w:p>
    <w:p w14:paraId="4574F5D8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высокий уровень цифровизации и трансформации бизнес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университета;</w:t>
      </w:r>
    </w:p>
    <w:p w14:paraId="330837CF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Оптимизировать спектр ИС университета;</w:t>
      </w:r>
    </w:p>
    <w:p w14:paraId="5D51DFF5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интеграции существующих систем в единую экосистему;</w:t>
      </w:r>
    </w:p>
    <w:p w14:paraId="29099917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непрерывное взаимодействие ИС университета с ФГИС и СМЭВ;</w:t>
      </w:r>
    </w:p>
    <w:p w14:paraId="7042CE16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переход к цифровым продуктам - цифровым двойникам;</w:t>
      </w:r>
    </w:p>
    <w:p w14:paraId="4DE90DD0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цифровое управление цепочками ценностей;</w:t>
      </w:r>
    </w:p>
    <w:p w14:paraId="00C3CD17" w14:textId="77777777" w:rsidR="00607F25" w:rsidRDefault="008667E8" w:rsidP="0040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цифровой двойник университета.</w:t>
      </w:r>
    </w:p>
    <w:p w14:paraId="729FADBD" w14:textId="77777777" w:rsidR="00607F25" w:rsidRDefault="008667E8" w:rsidP="00406A7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 ОПИСАНИЕ ТЕКУЩЕЙ СИТУАЦИИ</w:t>
      </w:r>
    </w:p>
    <w:p w14:paraId="72D9295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момент проведения исследования на балансе ТИУ числится 22 действующих ИС (Таблица 4). </w:t>
      </w:r>
    </w:p>
    <w:p w14:paraId="1012DEF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4. Общая информация об ИС</w:t>
      </w:r>
    </w:p>
    <w:tbl>
      <w:tblPr>
        <w:tblStyle w:val="af"/>
        <w:tblW w:w="956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5"/>
        <w:gridCol w:w="2693"/>
        <w:gridCol w:w="2835"/>
        <w:gridCol w:w="1843"/>
      </w:tblGrid>
      <w:tr w:rsidR="00607F25" w14:paraId="4046B572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A2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ИС, находящейся на балансе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14F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Задачи, решаемые ИС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67E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ИС (ГИС, ведомственная, внутренняя и т.д.) Общая информация об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B02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ИС (действует, не действует)</w:t>
            </w:r>
          </w:p>
        </w:tc>
      </w:tr>
      <w:tr w:rsidR="00607F25" w14:paraId="31155355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9CF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Прокторинг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D78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вступительных испытаний. Отслеживание процесса прохождения вступительных испытаний абитуриентами.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17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Внешняя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ED3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25548739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B85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Modeus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16D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индивидуальной траектории обучения студента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923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Внешняя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21A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23CD7572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50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544D" w14:textId="747D352D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с текстовыми документами. Проведение проверки оригинальности работ студентов</w:t>
            </w:r>
            <w:r w:rsidR="00E27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BA6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Внешняя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F69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54F3F49F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67C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ТАНДЕМ.</w:t>
            </w:r>
          </w:p>
          <w:p w14:paraId="7BDD6DE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EF4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балльно-рейтинговой системы, создание единого механизма обмена данными между подразделениями и системами, формирование механизма управления учебным процессом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CDF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0A2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08187EF6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670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1С:ЗИК (для студентов)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DA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студентов, выплат стипендий. Проведение расчетов выплат студентам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9D8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BD9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0F6360C3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57D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1С:ЗИК</w:t>
            </w:r>
          </w:p>
          <w:p w14:paraId="49F4CC7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сотрудников)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950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кадрового учета. Расчет заработной платы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C07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0CD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67002C78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C55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1С:БГУ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6C8A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89E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C5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2C76355E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E5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1С:ЭДО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5EF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процесса ведения документооборота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B94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701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52DE7F1A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24A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1С:Общепит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50D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оперативного, бухгалтерского и налогового учетов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C17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DF4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43E8BD8B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F50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1С:Закупки государственного учреждения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7BD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этапов подготовки и проведения закупок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85D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01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6336D92C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653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ТИУ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17F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сотрудников, студентов, абитуриентов и партнёров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232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Информационно-справочная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15C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38F8CD9F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515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Educon 2.0.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4C3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учебного процесса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D83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521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65310455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113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787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электронной библиотеки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AAF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02D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468F3D49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2D1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Дипломирование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6B2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формирование печатных форм дипломов о присвоении квалификации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AB2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FE4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596A04A4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F78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НИР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DAD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по НИР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B5F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6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4322A0E0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DEF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BBC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работы с аспирантами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E2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E40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4E27923C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992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расписания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369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процесса формирования расписания для учебных групп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65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16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3BD48708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D78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открытого образования ТИУ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ED5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учебного процесса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359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B06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5660B811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246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 Keeper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963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ведения отчетности по продажам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1C5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DC9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дейсвует</w:t>
            </w:r>
          </w:p>
        </w:tc>
      </w:tr>
      <w:tr w:rsidR="00607F25" w14:paraId="40D19430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3FE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ММИС Лаборатория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CDE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управления учебным процессом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894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66B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4F2ED462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D75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Омега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1A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ФХД ВУЗА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62D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95F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  <w:tr w:rsidR="00607F25" w14:paraId="0F2A95B8" w14:textId="77777777">
        <w:trPr>
          <w:trHeight w:val="20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A18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Фитнес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570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фитнес-клуба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E24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Клиент-серверная архитектура, Внутренняя система, Автоматизированная, Решающая ИС, Корпоративная ИС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D3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</w:t>
            </w:r>
          </w:p>
        </w:tc>
      </w:tr>
    </w:tbl>
    <w:p w14:paraId="6FBE6E6F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F9A2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5 приведен технологический стек и архитектура ИС Университета. </w:t>
      </w:r>
    </w:p>
    <w:p w14:paraId="40EA81F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5. Технологический стек и архитектура</w:t>
      </w:r>
    </w:p>
    <w:tbl>
      <w:tblPr>
        <w:tblStyle w:val="af0"/>
        <w:tblW w:w="9566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4252"/>
        <w:gridCol w:w="2977"/>
      </w:tblGrid>
      <w:tr w:rsidR="00607F25" w14:paraId="05983581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F36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ИС, находящейся на балансе университета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DC7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функциональных возможностей ИС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621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программирования и базовый фреймворк (если используется), с помощью которых был разработан программный код ИС</w:t>
            </w:r>
          </w:p>
        </w:tc>
      </w:tr>
      <w:tr w:rsidR="00607F25" w14:paraId="5A91BC2E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3B4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Прокторинг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F89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комбинированного способа контроля, осуществление контроля на интернет-экзамене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99B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4F920D0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065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Modeus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9C2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дисциплин студентами, формирование индивидуальной образовательной траектории студента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C4B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62B5BA47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8A2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A2C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Выгрузка планового отчета о проверке, поиск и выделение заимствованного текста и цитирования, добавление текста или готового документа, обработка текста или готового документа, формирование отчетов и справки о проверке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975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412938DF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1A6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ТАНДЕМ.</w:t>
            </w:r>
          </w:p>
          <w:p w14:paraId="61DA78E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FD7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данных о преподавателях и студентах, ведение журналов посещаемости и успеваемости, ведение реестра образовательных программ, отслеживание состояния движения студента, работа с приказами, распределение мест на проживание в общежитии, расчет нагрузки преподавателей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F6B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</w:tr>
      <w:tr w:rsidR="00607F25" w14:paraId="56BA0C81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A8E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1С:ЗИК (для студентов)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F40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студентов, получающих социальную стипендию, выплаты стипендий, предоставление дополнительных выплат студентам, проведение расчета стипендий, формирование приказов на получение социальной стипендии, формирование отчетов, формирование печатных форм по выплатам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3E6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254F621D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852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1С:ЗИК (для сотрудников)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36A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воинского учета, ведение НПО, ведение финансового учета, передача регламентированной отчетности в ФСС и налоговые органы, проведение кадрового учета, проведение расчета заработной платы, налогов и взносов, формирование печатных форм приказов по унифицированным образцам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C4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2E971DF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B65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1С:БГУ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369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формирование первичных документов, ведение ГСМ, ведение договоров, ЖКХ, расчетно-платежных документов, ведение учета нефинансовых активов, финансовых активов, ведение централизованного учета группы учреждений в одной базе, планирование финансовой деятельности, учет налогов, НДС, счетов-фактур, учет обучающихся, учет обязательств по различным направлениям деятельности, формирование печатных форм приказов по унифицированным образцам, хранение и передача банковских идентификаторов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486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4724B121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527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1С:ЭДО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3D4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формирование документов, осуществление быстрой отправки документа, поиск документа с помощью фильтров и отбора, обмен документами, формирование отчетности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A07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4A2EF0E7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280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1С:Общепит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D47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номенклатурного справочника, ведение нормативной документации для возможности связи с r-keeper, ведение списка рецептур, загрузка списка ингредиентов, блюд и рецептур с химико-энергетическими показателями, формирование документа "Требования-накладная", "План-меню", регламентированных отчетов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872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3025C23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A7B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1С:Закупки государственного учреждения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AF4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регистрации заявок, автоматизация лота плана-графика на основании заявки из 1С:ЭДО, автоматическое формирование плана-графика закупок на основании плана закупок, автоматическое формирование закупки на основании срока плана-графика закупок, автоматическое формирование плана закупок на основании плановых заявок, ведение этапов проведения закупок, использование матрицы ранжирования, планирование закупок и формирование плана закупок, подготовка и проведение закупок, формирование отчетов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144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14BF2166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7AB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ТИУ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78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 просмотр информации студентами, абитуриентами, сотрудниками и партнерами, оплата обучения и проживания в общежитии, просмотр и формирование расписания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4A0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607F25" w14:paraId="025CC714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0FA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Educon 2.0.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A1E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личного кабинета студента и преподавателя, формирование портфолио студента, создание и добавление групп к курсам, создание тестирований, прохождение тестирований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E666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607F25" w14:paraId="0DB85A2E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EC9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F15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формирование словарей, обработка и описание любых видов изданий, организация электронной библиотеки выпускных квалификационных работ, создание и поддержка баз данных, составляющих электронный каталог; учет книгообеспечения по специальностям, формирование автоматизированной карты обеспечения дисциплины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6B1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58402CE1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3DB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Дипломирование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A9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Выгрузка приказов, данных о студенте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92B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 (Django)</w:t>
            </w:r>
          </w:p>
        </w:tc>
      </w:tr>
      <w:tr w:rsidR="00607F25" w14:paraId="6FA9EE8A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88A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НИР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97F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 НИР и преподавателей, формирование расчёток по объему НИР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259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 (Django)</w:t>
            </w:r>
          </w:p>
        </w:tc>
      </w:tr>
      <w:tr w:rsidR="00607F25" w14:paraId="2302510B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186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BD7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информации по аспирантам, выдача справок, формирование справок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CDC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 (Django)</w:t>
            </w:r>
          </w:p>
        </w:tc>
      </w:tr>
      <w:tr w:rsidR="00607F25" w14:paraId="23724BB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CF3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расписания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328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расписания занятий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1C1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</w:tr>
      <w:tr w:rsidR="00607F25" w14:paraId="107D249E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74B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открытого образования ТИУ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02F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курсов, выставление и просмотр оценок за курс, прохождение курсов, ведение личного кабинета, сводки по курсам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F60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Php</w:t>
            </w:r>
          </w:p>
        </w:tc>
      </w:tr>
      <w:tr w:rsidR="00607F25" w14:paraId="6FF7DC4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6C1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 Keeper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362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отчетов по продажам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D4B8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2547AF90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6B6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ММИС Лаборатория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147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составление расписаний на основе распределенной нагрузки и индивидуальных пожеланий преподавателей, мониторинг и анализ успеваемости студентов, планирование реализации учебного процесса внутри семестра, подготовка учебных планов, создание индивидуальных планов преподавателей, формирование приказов и отчетности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5FC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F25" w14:paraId="3CD6BE1E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DF6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Омега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810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ФХД ВУЗа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1CB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  <w:tr w:rsidR="00607F25" w14:paraId="59705735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5C7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Фитнес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0E3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посещений, формирование бухгалтерской отчетности по деятельности фитнес-клуба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0F8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C++</w:t>
            </w:r>
          </w:p>
        </w:tc>
      </w:tr>
    </w:tbl>
    <w:p w14:paraId="45CE751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Исполнительная документация имеется не в полном объеме только для двух из двадцати двух ИС: ТАНДЕМ.Университет и Educon 2.0.</w:t>
      </w:r>
    </w:p>
    <w:p w14:paraId="1C6E5E8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ЦЕЛЕВОЕ ВИДЕНИЕ</w:t>
      </w:r>
    </w:p>
    <w:p w14:paraId="512D27D9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Разрабатываемые, приобретаемые или арендуемые системы должны соответствовать следующим архитектурным требованиям:</w:t>
      </w:r>
    </w:p>
    <w:p w14:paraId="4C5EA29F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клиент-серверная архитектура, микросервисная архитектура;</w:t>
      </w:r>
    </w:p>
    <w:p w14:paraId="65919217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кроссплатформенность;</w:t>
      </w:r>
    </w:p>
    <w:p w14:paraId="1C9E5E84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открытость, гибкость интеграционных интерфейсов;</w:t>
      </w:r>
    </w:p>
    <w:p w14:paraId="029C9F7C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масштабируемость;</w:t>
      </w:r>
    </w:p>
    <w:p w14:paraId="4D9F0DFF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надежность;</w:t>
      </w:r>
    </w:p>
    <w:p w14:paraId="69E8C115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валидируемость в процессе эксплуатации;</w:t>
      </w:r>
    </w:p>
    <w:p w14:paraId="2144447B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дружественный интерфейс пользователя-оператора, обеспечивающий низкий порог для использования функционала;</w:t>
      </w:r>
    </w:p>
    <w:p w14:paraId="5303F434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безопасность, возможность осуществления контроля доступа по группам пользователей;</w:t>
      </w:r>
    </w:p>
    <w:p w14:paraId="59BC60B5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экономичность;</w:t>
      </w:r>
    </w:p>
    <w:p w14:paraId="2AD6D639" w14:textId="77777777" w:rsidR="00607F25" w:rsidRDefault="008667E8" w:rsidP="00406A7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долговечность процесса эксплуатации.</w:t>
      </w:r>
    </w:p>
    <w:p w14:paraId="0EE513B7" w14:textId="2DE451C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E59149F" wp14:editId="4A78F280">
            <wp:simplePos x="0" y="0"/>
            <wp:positionH relativeFrom="column">
              <wp:posOffset>-123824</wp:posOffset>
            </wp:positionH>
            <wp:positionV relativeFrom="paragraph">
              <wp:posOffset>333375</wp:posOffset>
            </wp:positionV>
            <wp:extent cx="6221730" cy="3049270"/>
            <wp:effectExtent l="0" t="0" r="0" b="0"/>
            <wp:wrapSquare wrapText="bothSides" distT="0" distB="0" distL="114300" distR="11430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304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19378" w14:textId="77777777" w:rsidR="00406A78" w:rsidRDefault="00406A7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3. IT - архитектура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5320024" w14:textId="1B53515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ИНФРАСТРУКТУРА</w:t>
      </w:r>
    </w:p>
    <w:p w14:paraId="6A3C2271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инфраструктура представляет собой комплекс стационарного и мобильного оборудования, инструментов, систем, сетей и систем их обеспечения, которые позволяют извлекать, создавать, хранить, распространять и использовать информационные ресурсы. Формирование информационной инфраструктуры непосредственно связано с развитием цифровых технологий. Использование цифровых технологий позволило обеспечить высокие вычислительные возможности и сопряженность различных сегментов информационной системы в единое целое. Совокупность информационных систем, цифровых устройств, источников, интерфейсов, сервисов направлена на реализацию образовательного процесса и управления вузом.</w:t>
      </w:r>
    </w:p>
    <w:p w14:paraId="2002403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5.1. ЦЕЛЬ </w:t>
      </w:r>
    </w:p>
    <w:p w14:paraId="116543F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2030 году сформирована гибкая и открытая цифровая инфраструктура, позволяющая всем пользователям эффективно существовать в цифровой экосистеме университета и включающая современные информационные технологии в образовательной и исследовательской деятельности.</w:t>
      </w:r>
    </w:p>
    <w:p w14:paraId="74EC0123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ЗАДАЧИ</w:t>
      </w:r>
    </w:p>
    <w:p w14:paraId="1CF4895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Сформировать мультисервисную архитектуру цифровых услуг, процедур поддержания основных процессов, масштабирования, непрерывного развития и защиты информации;</w:t>
      </w:r>
    </w:p>
    <w:p w14:paraId="6C45783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Внедрить современные дистанционные технологии для повышения уровня погруженности обучающихся в профессиональную среду;</w:t>
      </w:r>
    </w:p>
    <w:p w14:paraId="4020C25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Внедрить технологии виртуальной (VR), дополненной (АR) и смешанной реальности (MR), основанные на применении различных виртуальных миров и симуляций;</w:t>
      </w:r>
    </w:p>
    <w:p w14:paraId="43CD96F2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Увеличить пропускную способность ЛВС и точек доступа в Интернет, количество одновременно подключенных устройств и уровень информационной защиты ресурсов от внешних угроз;</w:t>
      </w:r>
    </w:p>
    <w:p w14:paraId="412492F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Внедрить облачные технологии для интеграции с различными информационными ресурсами;</w:t>
      </w:r>
    </w:p>
    <w:p w14:paraId="3327BBEB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Внедрить подход BYOD (Bring your own devices) – технологии, стимулирующие использование студентами в образовательном процессе собственных мобильных устройств (планшетов, ноутбуков, телефонов и др.), с помощью которых осуществляется выполнение образовательных задач и устранение цифрового неравенства;</w:t>
      </w:r>
    </w:p>
    <w:p w14:paraId="1660EF3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Расширить парк оборудования для записи материалов, проведения мероприятий и занятий в рамках учебной и внеучебной деятельности.</w:t>
      </w:r>
    </w:p>
    <w:p w14:paraId="1FC566A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ОПИСАНИЕ ТЕКУЩЕЙ СИТУАЦИИ</w:t>
      </w:r>
    </w:p>
    <w:p w14:paraId="72FFB017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самообследования ИКТ-инфраструктуры объектов университета и оценки цифровой зрелости было выявлено, что ТИУ имеет современную цифровую инфраструктуру, уровень цифровой зрелости которой составляет 15,4 (см. раздел 2.3). Образовательные пространства университета оснащены современной инфраструктурой для индивидуальной и коллективной работы с применением цифровых сервисов. Тем не менее, в связи с тем, что в университете осуществляется сложное информационное взаимодействие систем, необходимо </w:t>
      </w:r>
      <w:r w:rsidRPr="00F65D58">
        <w:rPr>
          <w:rFonts w:ascii="Times New Roman" w:eastAsia="Times New Roman" w:hAnsi="Times New Roman" w:cs="Times New Roman"/>
          <w:sz w:val="28"/>
          <w:szCs w:val="28"/>
        </w:rPr>
        <w:t>производить постоянный мониторинг и своевременную замену оборудования.</w:t>
      </w:r>
    </w:p>
    <w:p w14:paraId="56134EA0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сотрудник университета имеет доступ в интернет.</w:t>
      </w:r>
    </w:p>
    <w:p w14:paraId="3DBC3C19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ЛВС объединяет в единую сеть 33 корпуса университета каналом с высокой пропускной способностью. Главный коммутационный узел расположен в главном корпусе ТИУ. Внешний канал связи предоставляют поставщики услуг.</w:t>
      </w:r>
    </w:p>
    <w:p w14:paraId="795A5B1A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университете имеются локальные системы беспроводного широкополосного доступа к сети Интернет, а также функционирует региональная сеть бесплатного Интернета «Tyumen Free». В дальнейшем в ТИУ планируется расширение доступа к системам беспроводного широкополосного Интернета.</w:t>
      </w:r>
    </w:p>
    <w:p w14:paraId="1A65F45A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бесперебойного питания и средства стабилизации напряжения для серверного оборудования закупаются на регулярной основе, замена производится согласно требованиям производителей оборудования.</w:t>
      </w:r>
    </w:p>
    <w:p w14:paraId="545BD691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университете регулярно увеличивается количество мультимедийных учебных и внеучебных аудиторий, что обеспечивает совершенствование образовательного процесса и повышает уровень цифровых компетенций преподавателей и обучающихся.</w:t>
      </w:r>
    </w:p>
    <w:p w14:paraId="62436984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Закуплено оборудование для создания лаборатории виртуальной реальности.</w:t>
      </w:r>
    </w:p>
    <w:p w14:paraId="4F33DBEC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ЦЕЛЕВОЕ ВИДЕНИЕ</w:t>
      </w:r>
    </w:p>
    <w:tbl>
      <w:tblPr>
        <w:tblStyle w:val="af1"/>
        <w:tblW w:w="963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3914"/>
        <w:gridCol w:w="1868"/>
        <w:gridCol w:w="3229"/>
      </w:tblGrid>
      <w:tr w:rsidR="00607F25" w:rsidRPr="00E02AA1" w14:paraId="1FE7D205" w14:textId="77777777">
        <w:tc>
          <w:tcPr>
            <w:tcW w:w="627" w:type="dxa"/>
            <w:shd w:val="clear" w:color="auto" w:fill="auto"/>
          </w:tcPr>
          <w:p w14:paraId="1388C6F3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3914" w:type="dxa"/>
            <w:shd w:val="clear" w:color="auto" w:fill="auto"/>
          </w:tcPr>
          <w:p w14:paraId="0145266F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868" w:type="dxa"/>
            <w:shd w:val="clear" w:color="auto" w:fill="auto"/>
          </w:tcPr>
          <w:p w14:paraId="54E00EBF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срок реализации</w:t>
            </w:r>
          </w:p>
        </w:tc>
        <w:tc>
          <w:tcPr>
            <w:tcW w:w="3229" w:type="dxa"/>
            <w:shd w:val="clear" w:color="auto" w:fill="auto"/>
          </w:tcPr>
          <w:p w14:paraId="32A2857D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07F25" w:rsidRPr="00E02AA1" w14:paraId="5361E6A5" w14:textId="77777777">
        <w:tc>
          <w:tcPr>
            <w:tcW w:w="9638" w:type="dxa"/>
            <w:gridSpan w:val="4"/>
            <w:shd w:val="clear" w:color="auto" w:fill="auto"/>
          </w:tcPr>
          <w:p w14:paraId="1B70D9D8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модернизация ЛВС</w:t>
            </w:r>
          </w:p>
        </w:tc>
      </w:tr>
      <w:tr w:rsidR="00607F25" w:rsidRPr="00E02AA1" w14:paraId="7C9EF0EE" w14:textId="77777777">
        <w:tc>
          <w:tcPr>
            <w:tcW w:w="627" w:type="dxa"/>
            <w:shd w:val="clear" w:color="auto" w:fill="auto"/>
          </w:tcPr>
          <w:p w14:paraId="6DDA241A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14:paraId="64A7E351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70% устройств подключены со скоростью 100 Мбит/сек.</w:t>
            </w:r>
          </w:p>
          <w:p w14:paraId="17C88D98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коммутаторов и маршрутизаторов на более современные со скоростью портов 1 Гбит/с. Увеличение доли управляемых коммутаторов. </w:t>
            </w:r>
          </w:p>
        </w:tc>
        <w:tc>
          <w:tcPr>
            <w:tcW w:w="1868" w:type="dxa"/>
            <w:shd w:val="clear" w:color="auto" w:fill="auto"/>
          </w:tcPr>
          <w:p w14:paraId="03ECBAAB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2024</w:t>
            </w:r>
          </w:p>
        </w:tc>
        <w:tc>
          <w:tcPr>
            <w:tcW w:w="3229" w:type="dxa"/>
            <w:shd w:val="clear" w:color="auto" w:fill="auto"/>
          </w:tcPr>
          <w:p w14:paraId="2BC1D94F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скорости доступа клиентов по проводной сети к цифровым платформам. Повышение надежности ЛВС.</w:t>
            </w:r>
          </w:p>
          <w:p w14:paraId="46BA8577" w14:textId="77777777" w:rsidR="00607F25" w:rsidRPr="00E02AA1" w:rsidRDefault="00607F25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F25" w:rsidRPr="00E02AA1" w14:paraId="75975717" w14:textId="77777777">
        <w:tc>
          <w:tcPr>
            <w:tcW w:w="9638" w:type="dxa"/>
            <w:gridSpan w:val="4"/>
            <w:shd w:val="clear" w:color="auto" w:fill="auto"/>
          </w:tcPr>
          <w:p w14:paraId="788DDE55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Создание/модернизация структурированных кабельных систем</w:t>
            </w:r>
          </w:p>
        </w:tc>
      </w:tr>
      <w:tr w:rsidR="00607F25" w:rsidRPr="00E02AA1" w14:paraId="5E8F7210" w14:textId="77777777">
        <w:tc>
          <w:tcPr>
            <w:tcW w:w="627" w:type="dxa"/>
            <w:shd w:val="clear" w:color="auto" w:fill="auto"/>
          </w:tcPr>
          <w:p w14:paraId="49F50311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14:paraId="57838ACD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50% кабельных линий обеспечивают скорость доступа до 100 Мбит/сек. Оптимизация топологии сети. Приведение старых кабельных систем в нормативное состояние в соответствии с требованиями последних версий стандартов.</w:t>
            </w:r>
          </w:p>
        </w:tc>
        <w:tc>
          <w:tcPr>
            <w:tcW w:w="1868" w:type="dxa"/>
            <w:shd w:val="clear" w:color="auto" w:fill="auto"/>
          </w:tcPr>
          <w:p w14:paraId="6C70BC54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2024</w:t>
            </w:r>
          </w:p>
        </w:tc>
        <w:tc>
          <w:tcPr>
            <w:tcW w:w="3229" w:type="dxa"/>
            <w:shd w:val="clear" w:color="auto" w:fill="auto"/>
          </w:tcPr>
          <w:p w14:paraId="3BF5C4E6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пропускной способности линий связи, повышение </w:t>
            </w: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надежности</w:t>
            </w: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систем.</w:t>
            </w:r>
          </w:p>
        </w:tc>
      </w:tr>
      <w:tr w:rsidR="00607F25" w:rsidRPr="00E02AA1" w14:paraId="66642262" w14:textId="77777777">
        <w:tc>
          <w:tcPr>
            <w:tcW w:w="9638" w:type="dxa"/>
            <w:gridSpan w:val="4"/>
            <w:shd w:val="clear" w:color="auto" w:fill="auto"/>
          </w:tcPr>
          <w:p w14:paraId="4017A6BB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Создание/модернизация систем беспроводного широкополосного доступа</w:t>
            </w:r>
          </w:p>
        </w:tc>
      </w:tr>
      <w:tr w:rsidR="00607F25" w:rsidRPr="00E02AA1" w14:paraId="1F940388" w14:textId="77777777">
        <w:tc>
          <w:tcPr>
            <w:tcW w:w="627" w:type="dxa"/>
            <w:shd w:val="clear" w:color="auto" w:fill="auto"/>
          </w:tcPr>
          <w:p w14:paraId="2A87EA43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14:paraId="3B32CBF4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40% площадей учебных аудиторий не имеют доступа к Wi-Fi. Монтаж дополнительных точек доступа Wi-Fi как расширение существующего покрытия, так и создание новых зон доступа.</w:t>
            </w:r>
          </w:p>
        </w:tc>
        <w:tc>
          <w:tcPr>
            <w:tcW w:w="1868" w:type="dxa"/>
            <w:shd w:val="clear" w:color="auto" w:fill="auto"/>
          </w:tcPr>
          <w:p w14:paraId="26C731A6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3229" w:type="dxa"/>
            <w:shd w:val="clear" w:color="auto" w:fill="auto"/>
          </w:tcPr>
          <w:p w14:paraId="42C87742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учебных аудиторий, обеспеченных доступом к Интернет через Wi-Fi</w:t>
            </w:r>
          </w:p>
        </w:tc>
      </w:tr>
      <w:tr w:rsidR="00607F25" w:rsidRPr="00E02AA1" w14:paraId="31F95C56" w14:textId="77777777">
        <w:tc>
          <w:tcPr>
            <w:tcW w:w="9638" w:type="dxa"/>
            <w:gridSpan w:val="4"/>
            <w:shd w:val="clear" w:color="auto" w:fill="auto"/>
          </w:tcPr>
          <w:p w14:paraId="0C58491C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Оснащение/модернизация источниками бесперебойного питания и средствами стабилизации напряжения</w:t>
            </w:r>
          </w:p>
        </w:tc>
      </w:tr>
      <w:tr w:rsidR="00607F25" w:rsidRPr="00E02AA1" w14:paraId="6A1DAD8D" w14:textId="77777777">
        <w:tc>
          <w:tcPr>
            <w:tcW w:w="627" w:type="dxa"/>
            <w:shd w:val="clear" w:color="auto" w:fill="auto"/>
          </w:tcPr>
          <w:p w14:paraId="46582CAD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14:paraId="3FB6D618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отсутствуют ИБП на 30% магистральных узлов. Дооснащение источниками бесперебойного питания магистральных узлов сети.</w:t>
            </w:r>
          </w:p>
        </w:tc>
        <w:tc>
          <w:tcPr>
            <w:tcW w:w="1868" w:type="dxa"/>
            <w:shd w:val="clear" w:color="auto" w:fill="auto"/>
          </w:tcPr>
          <w:p w14:paraId="64402A1D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</w:t>
            </w:r>
          </w:p>
        </w:tc>
        <w:tc>
          <w:tcPr>
            <w:tcW w:w="3229" w:type="dxa"/>
            <w:shd w:val="clear" w:color="auto" w:fill="auto"/>
          </w:tcPr>
          <w:p w14:paraId="0C9C7ABF" w14:textId="77777777" w:rsidR="00607F25" w:rsidRPr="00E02AA1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срока службы оборудования, исключение перерывов связи при кратковременных отключениях электропитания.</w:t>
            </w:r>
          </w:p>
        </w:tc>
      </w:tr>
    </w:tbl>
    <w:p w14:paraId="0F97F4F5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D22B6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УПРАВЛЕНИЕ ДАННЫМИ</w:t>
      </w:r>
    </w:p>
    <w:p w14:paraId="4E497370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данных и инструментов по их обработке широкому кругу сотрудников необходимо обеспечить бесшовную работу с данными во всем университете.</w:t>
      </w:r>
    </w:p>
    <w:p w14:paraId="72DE68ED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ЦЕЛЬ</w:t>
      </w:r>
    </w:p>
    <w:p w14:paraId="596C32C0" w14:textId="77777777" w:rsidR="00607F25" w:rsidRDefault="008667E8" w:rsidP="00406A7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2030 году в ТИУ создана платформа управления данными (система поддержки принятия управленческих решений).</w:t>
      </w:r>
    </w:p>
    <w:p w14:paraId="26E3C3E5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ЗАДАЧИ</w:t>
      </w:r>
    </w:p>
    <w:p w14:paraId="0ADF015C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регламенты и нормативно-правовые документы, связанные с процессами поиска, обработки, хранения, передачи и актуальности данных;</w:t>
      </w:r>
    </w:p>
    <w:p w14:paraId="2843DFBE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компетенции у ППС и АУП в области обработки данных: математическая статистика, предикативная аналитика, программирование, графическое моделирование;</w:t>
      </w:r>
    </w:p>
    <w:p w14:paraId="4EEB5423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инструменты обработки данных;</w:t>
      </w:r>
    </w:p>
    <w:p w14:paraId="3507B3EF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хранилище данных университета;</w:t>
      </w:r>
    </w:p>
    <w:p w14:paraId="038E9CEA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аналитическую платформу университета;</w:t>
      </w:r>
    </w:p>
    <w:p w14:paraId="11265C42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интеллектуальную систему мониторинга и оценки индивидуальных траекторий и цифровых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сотрудников;</w:t>
      </w:r>
    </w:p>
    <w:p w14:paraId="07ADF9A4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культуры работы с данными;</w:t>
      </w:r>
    </w:p>
    <w:p w14:paraId="384EBBC1" w14:textId="77777777" w:rsidR="00607F25" w:rsidRDefault="008667E8" w:rsidP="00406A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единые правила и регламенты доступа к данным ТИУ.</w:t>
      </w:r>
    </w:p>
    <w:p w14:paraId="3F85B747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ОПИСАНИЕ ТЕКУЩЕЙ СИТУАЦИИ</w:t>
      </w:r>
    </w:p>
    <w:p w14:paraId="07D4E24F" w14:textId="77777777" w:rsidR="00607F25" w:rsidRDefault="008667E8" w:rsidP="00406A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0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 регламенты по работе с данными: процедуре сбора, обработки, описания, анализа, способов и сроков хранения для последующей обработки;</w:t>
      </w:r>
    </w:p>
    <w:p w14:paraId="0CFA9711" w14:textId="77777777" w:rsidR="00607F25" w:rsidRDefault="008667E8" w:rsidP="00406A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Отсутствуют стратегические и операционные документы по управлению данными. </w:t>
      </w:r>
    </w:p>
    <w:p w14:paraId="04821AA8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54A58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ind w:left="25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6. Перечень должностей, реализующих мероприятия по управлению и руководству данными</w:t>
      </w:r>
    </w:p>
    <w:tbl>
      <w:tblPr>
        <w:tblStyle w:val="af2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9"/>
        <w:gridCol w:w="3899"/>
      </w:tblGrid>
      <w:tr w:rsidR="00607F25" w14:paraId="77A54209" w14:textId="77777777"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C4F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38D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штатных единиц, занимающих указанную должность</w:t>
            </w:r>
          </w:p>
        </w:tc>
      </w:tr>
      <w:tr w:rsidR="00607F25" w14:paraId="715BA5D8" w14:textId="77777777"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459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цифровой трансформации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52B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25" w14:paraId="76B94CF0" w14:textId="77777777"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433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цифрового развития и аналитики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20B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25" w14:paraId="32225C03" w14:textId="77777777"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923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цифровых решений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372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25" w14:paraId="07F85562" w14:textId="77777777"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A35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информационно-телекоммуникационной инфраструктуры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96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F25" w14:paraId="14974CB2" w14:textId="77777777">
        <w:trPr>
          <w:trHeight w:val="273"/>
        </w:trPr>
        <w:tc>
          <w:tcPr>
            <w:tcW w:w="5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4D9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информационной безопасности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948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65F9BF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2AC6E3" w14:textId="77777777" w:rsidR="00607F25" w:rsidRDefault="008667E8" w:rsidP="00406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университете нет инструментов аналитики и принятия решений, но существует набор пилотных проектов аналитических инструментов.</w:t>
      </w:r>
    </w:p>
    <w:p w14:paraId="1E1CDCA4" w14:textId="77777777" w:rsidR="00607F25" w:rsidRDefault="00607F25" w:rsidP="00406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941D0" w14:textId="77777777" w:rsidR="00607F25" w:rsidRDefault="008667E8" w:rsidP="00406A7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7. Перечень инструментов аналитики и принятия решений</w:t>
      </w:r>
    </w:p>
    <w:tbl>
      <w:tblPr>
        <w:tblStyle w:val="af3"/>
        <w:tblW w:w="948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240"/>
        <w:gridCol w:w="3060"/>
      </w:tblGrid>
      <w:tr w:rsidR="00607F25" w14:paraId="36275AD2" w14:textId="77777777">
        <w:trPr>
          <w:trHeight w:val="2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849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аналитического инструмента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7554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возможности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E2D1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607F25" w14:paraId="7E6AEC2A" w14:textId="77777777">
        <w:trPr>
          <w:trHeight w:val="2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FD89" w14:textId="248C8C86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по формированию академической группы</w:t>
            </w:r>
            <w:r w:rsidR="00C8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430A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Автоматическая обработка результатов психологического тестирования;</w:t>
            </w:r>
          </w:p>
          <w:p w14:paraId="62C2C167" w14:textId="356F3FD0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академической группы</w:t>
            </w:r>
            <w:r w:rsidR="00C8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направлению подготовки по критериям отбора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8666" w14:textId="2471E43F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академической группы на основе результатов вступительных испытаний и психологического тестирования</w:t>
            </w:r>
            <w:r w:rsidR="00C8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</w:tbl>
    <w:p w14:paraId="66F303C9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E5320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 Барьеры, препятствующие проведению мероприятий по управлению и руководству данными, а также использованию данных для принятия управленческих решений и меры по их преодолению</w:t>
      </w:r>
    </w:p>
    <w:tbl>
      <w:tblPr>
        <w:tblStyle w:val="af4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607F25" w14:paraId="704D475B" w14:textId="77777777">
        <w:trPr>
          <w:trHeight w:val="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019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Существующие барьеры, препятствующие проведению мероприятий по управлению данными и использованию данных для принятия управленческих решений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0AC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Предполагаемые меры по преодолению барьеров, препятствующих проведению мероприятий по управлению данными и использованию данных для принятия управленческих решений</w:t>
            </w:r>
          </w:p>
        </w:tc>
      </w:tr>
      <w:tr w:rsidR="00607F25" w14:paraId="04597B09" w14:textId="77777777">
        <w:trPr>
          <w:trHeight w:val="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659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культуры работы с данными в университете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611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ППС и АУП университета в области работы с данными на регулярной основе</w:t>
            </w:r>
          </w:p>
        </w:tc>
      </w:tr>
      <w:tr w:rsidR="00607F25" w14:paraId="5BFAC341" w14:textId="77777777">
        <w:trPr>
          <w:trHeight w:val="2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CD4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нормативно-правовой документации, регламентирующей работу с данными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01C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стратегических документов по управлению данными, разработка регламентов для работы с данными</w:t>
            </w:r>
          </w:p>
        </w:tc>
      </w:tr>
      <w:tr w:rsidR="00607F25" w14:paraId="18B230F0" w14:textId="77777777">
        <w:trPr>
          <w:trHeight w:val="2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6DC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специального аналитического ПО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4AF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ПО</w:t>
            </w:r>
          </w:p>
        </w:tc>
      </w:tr>
      <w:tr w:rsidR="00607F25" w14:paraId="6AAC0C3C" w14:textId="77777777">
        <w:trPr>
          <w:trHeight w:val="2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320B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единого хранилища данных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951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ЦОД</w:t>
            </w:r>
          </w:p>
        </w:tc>
      </w:tr>
    </w:tbl>
    <w:p w14:paraId="655E5042" w14:textId="77777777" w:rsidR="00607F25" w:rsidRDefault="00607F25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07F25">
          <w:pgSz w:w="11906" w:h="16838"/>
          <w:pgMar w:top="567" w:right="850" w:bottom="1134" w:left="1701" w:header="708" w:footer="708" w:gutter="0"/>
          <w:cols w:space="720"/>
          <w:titlePg/>
        </w:sectPr>
      </w:pPr>
    </w:p>
    <w:p w14:paraId="08944352" w14:textId="691A2CF8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90F7BD" wp14:editId="044343B0">
            <wp:extent cx="7819390" cy="5085715"/>
            <wp:effectExtent l="0" t="0" r="0" b="63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1"/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508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74A9A" w14:textId="7592D8B1" w:rsidR="00607F25" w:rsidRDefault="00406A78" w:rsidP="00406A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07F25">
          <w:pgSz w:w="16838" w:h="11906" w:orient="landscape"/>
          <w:pgMar w:top="1701" w:right="567" w:bottom="850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Рисунок 4. Модель взаимодействия информационных систем (Архитектура информационных систем ТИУ)</w:t>
      </w:r>
    </w:p>
    <w:p w14:paraId="5625B70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ЦЕЛЕВОЕ ВИДЕНИЕ</w:t>
      </w:r>
    </w:p>
    <w:p w14:paraId="7FEC8E5E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Стратегическое видение работы с данными</w:t>
      </w:r>
    </w:p>
    <w:p w14:paraId="311E96C6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ТИУ к 2030 году сформирована бесшовная организация работы с данными:</w:t>
      </w:r>
    </w:p>
    <w:p w14:paraId="7D8AEFAF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Сформирован каталог бизнес-процессов с полным перечнем показателей, каждый показатель имеет ясное описание, источники первичных данных;</w:t>
      </w:r>
    </w:p>
    <w:p w14:paraId="561A10E6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Для каждого сотрудника в автоматическом режиме формируется перечень ключевых показателей;</w:t>
      </w:r>
    </w:p>
    <w:p w14:paraId="41071901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Сформированы каталоги отчетов по каждому направлению деятельности;</w:t>
      </w:r>
    </w:p>
    <w:p w14:paraId="4856FFD9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Созданы регламентирующие документы правильного представления и загрузки данных;</w:t>
      </w:r>
    </w:p>
    <w:p w14:paraId="4CA2026B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Созданы регламентирующие документы по правам доступа к отчетам, показателям, данным;</w:t>
      </w:r>
    </w:p>
    <w:p w14:paraId="7E43B3DC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 каталог типовых решений для анализа данных различными инструментами (сервисы, аналитическая платформа и другие инструменты исследования).</w:t>
      </w:r>
    </w:p>
    <w:p w14:paraId="0657FBD5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Организационная структура работы с данными</w:t>
      </w:r>
    </w:p>
    <w:p w14:paraId="7864C60F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2030 году сформирован центр компетенций на базе существующих управлений (управление цифрового развития и аналитики), обеспечивающий консультационной, методической и экспертной поддержкой руководство и сотрудников университета, включая подведомственные организации, по вопросам реализации единых требований к управлению данными, внедрения решений и сопровождения процессов управления данными, охватывающих все этапы их жизненного цикла. </w:t>
      </w:r>
    </w:p>
    <w:p w14:paraId="4D0F29AE" w14:textId="77777777" w:rsidR="00607F25" w:rsidRDefault="008667E8" w:rsidP="00406A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Руководство данными</w:t>
      </w:r>
    </w:p>
    <w:p w14:paraId="59BED858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такие эффективные механизмы системы управления данными,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архитектурой данных и моделями  информационных ресурсов,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вопросов надежного хранения и безопасности данных</w:t>
      </w:r>
      <w:r>
        <w:rPr>
          <w:rFonts w:ascii="Times New Roman" w:eastAsia="Times New Roman" w:hAnsi="Times New Roman" w:cs="Times New Roman"/>
          <w:sz w:val="28"/>
          <w:szCs w:val="28"/>
        </w:rPr>
        <w:t>. Осуществляется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и развития системы управления и мониторинга качества данных, содержащихся в информационных ресурсах университета, а также в системах-источниках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формировании инструментов текущей и ретроспективной отчетности в части использования данных, а также аналитической отчетности.</w:t>
      </w:r>
    </w:p>
    <w:p w14:paraId="097E8389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2030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реализованы задачи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Стратегии “У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в области управления данными</w:t>
      </w:r>
      <w:r>
        <w:rPr>
          <w:rFonts w:ascii="Times New Roman" w:eastAsia="Times New Roman" w:hAnsi="Times New Roman" w:cs="Times New Roman"/>
          <w:sz w:val="28"/>
          <w:szCs w:val="28"/>
        </w:rPr>
        <w:t>, системы отчетных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каталогов бизнес-процессов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Процесс работы с данными сопровождается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квалификации сотрудников университета в области управления данными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обмен опытом в области управления данными с партнерами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88D0E5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Архитектура данных</w:t>
      </w:r>
    </w:p>
    <w:p w14:paraId="7CC2CEE2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Архитектура данных соответствует следующим принципам и критериям:</w:t>
      </w:r>
    </w:p>
    <w:p w14:paraId="5887B14E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совместной работы всех аппаратных и программных средств, базы данных, сети и систем хранения данных;</w:t>
      </w:r>
    </w:p>
    <w:p w14:paraId="68A9EB41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в рамках информационной архитектуры университета;</w:t>
      </w:r>
    </w:p>
    <w:p w14:paraId="59B3085C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поддержки стандартных отраслевых интерфейсов, технологий и структур;</w:t>
      </w:r>
    </w:p>
    <w:p w14:paraId="445492E7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интеграции  приложений для составления бюджета, прогнозирования, управления проектами;</w:t>
      </w:r>
    </w:p>
    <w:p w14:paraId="7B948DD1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считывания данных любого типа любой системы, хранения, преобразования, интеграции данных;</w:t>
      </w:r>
    </w:p>
    <w:p w14:paraId="0D118C55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поддержки многомерных представлений данных;</w:t>
      </w:r>
    </w:p>
    <w:p w14:paraId="754140AA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интеграции архитектуры данных с системой безопасности и поддержки стандартов безопасности;</w:t>
      </w:r>
    </w:p>
    <w:p w14:paraId="635AA4E7" w14:textId="77777777" w:rsidR="00607F25" w:rsidRDefault="008667E8" w:rsidP="00406A78">
      <w:pPr>
        <w:numPr>
          <w:ilvl w:val="0"/>
          <w:numId w:val="9"/>
        </w:numPr>
        <w:spacing w:after="0"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надежность и масштабируемость архитектуры данных. </w:t>
      </w:r>
    </w:p>
    <w:p w14:paraId="27752888" w14:textId="77777777" w:rsidR="00607F25" w:rsidRDefault="00607F25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0B17D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48CC060A" wp14:editId="56109BDA">
            <wp:extent cx="5940115" cy="27686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76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5D836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Качество данных</w:t>
      </w:r>
    </w:p>
    <w:p w14:paraId="48045440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университете сформированы критерии качества данных по отдельным категориям данных с точки зрения деятельности университета и  с технической точки зрения.</w:t>
      </w:r>
    </w:p>
    <w:p w14:paraId="692103C6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оценки параметров данных: точность, полнота, согласованность, целостность, обоснованность, актуальность, уникальность (отсутствие дублирования), допустимость.</w:t>
      </w:r>
    </w:p>
    <w:p w14:paraId="329AABAE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 оценка качества данных с помощью количественных показателей (процент данных, удовлетворяющих критерию полноты; количество различных вариантов заполнения полей записей; диапазон значений для конкретных полей) и качественных метрик (результаты опросов потребителей данных об удовлетворенности качеством данных; часто возникающие проблемные вопросы в отношении качества данных).</w:t>
      </w:r>
    </w:p>
    <w:p w14:paraId="72B90980" w14:textId="77777777" w:rsidR="00607F25" w:rsidRDefault="008667E8" w:rsidP="00406A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аудит качества данных с помощью средств профилирования данных.</w:t>
      </w:r>
    </w:p>
    <w:p w14:paraId="3FAE64CB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Анализ данных и принятие решений</w:t>
      </w:r>
    </w:p>
    <w:p w14:paraId="205D8BCD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данных осуществляется на основе следующих принципов:</w:t>
      </w:r>
    </w:p>
    <w:p w14:paraId="3FC8F8F6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данных в виде диаграмм и таблиц;</w:t>
      </w:r>
    </w:p>
    <w:p w14:paraId="1C03C5C5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сравнения фактических данных с целевыми и пороговыми значениями;</w:t>
      </w:r>
    </w:p>
    <w:p w14:paraId="57C6C638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перехода от просмотра данных с максимальным уровнем обобщения к более детальному рассмотрению;</w:t>
      </w:r>
    </w:p>
    <w:p w14:paraId="7FAF4043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анализа данных по разным параметрам;</w:t>
      </w:r>
    </w:p>
    <w:p w14:paraId="01413617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анализа данных в удаленных системах;</w:t>
      </w:r>
    </w:p>
    <w:p w14:paraId="3DC4CBA0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сортировки, классификации, фильтрации, перегруппировки и форматирования данных для выполнения более детального анализа;</w:t>
      </w:r>
    </w:p>
    <w:p w14:paraId="41C4869A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навигационных ориентиров при перемещении по массивам данных и их анализе;</w:t>
      </w:r>
    </w:p>
    <w:p w14:paraId="2B6CA035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динамичность представления данных;</w:t>
      </w:r>
    </w:p>
    <w:p w14:paraId="014AD811" w14:textId="77777777" w:rsidR="00607F25" w:rsidRDefault="008667E8" w:rsidP="00406A78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выполнения расширенного анализа данных и моделирования сценариев.</w:t>
      </w:r>
    </w:p>
    <w:p w14:paraId="2F4FAA3E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 и принятие на ее основе решений осуществляется на основе следующих принципов:</w:t>
      </w:r>
    </w:p>
    <w:p w14:paraId="1E42CA7E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руководства вуза к информации на разных иерархических уровнях;</w:t>
      </w:r>
    </w:p>
    <w:p w14:paraId="035F0B12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публикации данных для собственных нужд или для просмотра другими лицами;</w:t>
      </w:r>
    </w:p>
    <w:p w14:paraId="703871B6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планирования и публикации данных в разных форматах и их передачи по разным каналам;</w:t>
      </w:r>
    </w:p>
    <w:p w14:paraId="406F5634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специального доступа к данным;</w:t>
      </w:r>
    </w:p>
    <w:p w14:paraId="0A4AED86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автономной работы с данными;</w:t>
      </w:r>
    </w:p>
    <w:p w14:paraId="7786DEFB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определения технологических потоков данных;</w:t>
      </w:r>
    </w:p>
    <w:p w14:paraId="0C2530F5" w14:textId="77777777" w:rsidR="00607F25" w:rsidRDefault="008667E8" w:rsidP="00406A78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автоматического формирования и интеграции данных.</w:t>
      </w:r>
    </w:p>
    <w:p w14:paraId="09D3DE88" w14:textId="77777777" w:rsidR="00607F25" w:rsidRDefault="008667E8" w:rsidP="00406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Возможные риски</w:t>
      </w:r>
    </w:p>
    <w:tbl>
      <w:tblPr>
        <w:tblStyle w:val="af5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607F25" w:rsidRPr="00E02AA1" w14:paraId="5DFE980A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AB60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3C8C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82F4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способы решения</w:t>
            </w:r>
          </w:p>
        </w:tc>
      </w:tr>
      <w:tr w:rsidR="00607F25" w14:paraId="59FA6CDC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A9D4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конфиденциальности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D69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контроля над данными, их утечка и разглашение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885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Надежная система обеспечения безопасности</w:t>
            </w:r>
          </w:p>
        </w:tc>
      </w:tr>
      <w:tr w:rsidR="00607F25" w14:paraId="2D80DB36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2C67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потери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6E9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Частичная или полная потеря данных в результате чрезвычайных ситуаций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F5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Резервирование данных и создание рабочих копий данных</w:t>
            </w:r>
          </w:p>
        </w:tc>
      </w:tr>
      <w:tr w:rsidR="00607F25" w14:paraId="76FD03DB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7FB5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переполнения хранилища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1B7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Переполнение хранилища и отсутствие места для физического размещения данных вследствие неоптимального сбора и хранения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A6D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Планирование формирования данных, оценка их объемов и формирование хранилища необходимой емкости</w:t>
            </w:r>
          </w:p>
        </w:tc>
      </w:tr>
      <w:tr w:rsidR="00607F25" w14:paraId="7A267AA9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D787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снижения эффективности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305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и данных и результативности работы с ними по мере возрастания объема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0200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четкой структуры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собираемых и обрабатываемых данных</w:t>
            </w:r>
          </w:p>
        </w:tc>
      </w:tr>
      <w:tr w:rsidR="00607F25" w14:paraId="1720AA2D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9C3B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формирования неэффективного набора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609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Неструктурированный сбор и хранение данных, отсутствие контроля содержания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926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содержания данных</w:t>
            </w:r>
          </w:p>
        </w:tc>
      </w:tr>
      <w:tr w:rsidR="00607F25" w14:paraId="489409E5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46B4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ошибок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56B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содержании, структуре данных и в инструментах по работе с ними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40F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ключевых параметров данных, разработка инструментов устранения ошибок, проведение независимых оценок</w:t>
            </w:r>
          </w:p>
        </w:tc>
      </w:tr>
      <w:tr w:rsidR="00607F25" w14:paraId="66357AA6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63D0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экономической нецелесообразности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29A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результативности анализа данных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FF0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Корректная постановка целей, стратегическое планирование</w:t>
            </w:r>
          </w:p>
        </w:tc>
      </w:tr>
      <w:tr w:rsidR="00607F25" w14:paraId="20D3D5E0" w14:textId="77777777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25D8" w14:textId="77777777" w:rsidR="00607F25" w:rsidRDefault="008667E8" w:rsidP="0040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неготовности к переменам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ACC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культуры работы с данными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476C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“цифровой зрелости”, обучение</w:t>
            </w:r>
          </w:p>
        </w:tc>
      </w:tr>
    </w:tbl>
    <w:p w14:paraId="79C0AB78" w14:textId="77777777" w:rsidR="00607F25" w:rsidRDefault="00607F25" w:rsidP="00406A7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F042A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КАДРЫ</w:t>
      </w:r>
    </w:p>
    <w:p w14:paraId="76CFBCE9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переходе страны к цифровой экономике определяющим для развития государства становится уровень цифровой культуры. В ТИУ необходимо повысить уровень цифровой культуры ППС, обучающихся и сотрудников вуза. В понятие «цифровая культура» включены «цифровая грамотность» и «цифровая компетентность». Цифровая культура в ТИУ формируется как ключевая надпрофессиональная компетенция и определяет основные компетенции, которыми должны обладать сотрудники ТИУ. </w:t>
      </w:r>
    </w:p>
    <w:p w14:paraId="1A8F2803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базовых ценностей и принципов корпоративной цифровой культуры ТИУ:</w:t>
      </w:r>
    </w:p>
    <w:p w14:paraId="00FECE31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технологическая адаптивность — знание и применение современных цифровых технологий;</w:t>
      </w:r>
    </w:p>
    <w:p w14:paraId="4A38CBC6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цифровое мышление — приоритет использования цифровых технологий в решении задач;</w:t>
      </w:r>
    </w:p>
    <w:p w14:paraId="7FEE3794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коммуникация — широкое использование цифровых каналов для взаимодействия;</w:t>
      </w:r>
    </w:p>
    <w:p w14:paraId="70D72D76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данные — принятие решений на основе анализа цифровых данных;</w:t>
      </w:r>
    </w:p>
    <w:p w14:paraId="09F7FC16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этика — понимание принципов поведения в цифровой среде;</w:t>
      </w:r>
    </w:p>
    <w:p w14:paraId="098E80FB" w14:textId="77777777" w:rsidR="00607F25" w:rsidRDefault="008667E8" w:rsidP="00406A78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безопасность — знание принципов информационной безопасности.</w:t>
      </w:r>
    </w:p>
    <w:p w14:paraId="3AF6DE5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7.1. ЦЕЛЬ</w:t>
      </w:r>
    </w:p>
    <w:p w14:paraId="2BBDBD6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2030 году у преподавателей и сотрудников университета сформированы компетенции в области сквозных цифровых технологий и работы с данными.</w:t>
      </w:r>
    </w:p>
    <w:p w14:paraId="2917D88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 ЗАДАЧИ</w:t>
      </w:r>
    </w:p>
    <w:p w14:paraId="12DBAC03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Цифровая трансформация ТИУ подразумевает повышение эффективности административно-управленческих процессов, экономической и финансовой деятельности в условиях роста сложности и размерности задач, быстро увеличивающихся объемов данных.</w:t>
      </w:r>
    </w:p>
    <w:p w14:paraId="10629C33" w14:textId="77777777" w:rsidR="00607F25" w:rsidRDefault="008667E8" w:rsidP="00406A7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320F1157" w14:textId="77777777" w:rsidR="00607F25" w:rsidRDefault="008667E8" w:rsidP="00406A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цифровые компетенции преподавателей и сотрудников ТИУ;</w:t>
      </w:r>
    </w:p>
    <w:p w14:paraId="07191505" w14:textId="77777777" w:rsidR="00607F25" w:rsidRDefault="008667E8" w:rsidP="00406A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расширить спектр используемых каналов коммуникации для осуществления административно-управленческой деятельности;</w:t>
      </w:r>
    </w:p>
    <w:p w14:paraId="68480F32" w14:textId="77777777" w:rsidR="00607F25" w:rsidRDefault="008667E8" w:rsidP="00406A7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реализовать цифровые сервисы для интеллектуальной поддержки принятия решений в сфере управления кадровой политикой.</w:t>
      </w:r>
    </w:p>
    <w:p w14:paraId="2F7BDBB7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7.3. ОПИСАНИЕ ТЕКУЩЕЙ СИТУАЦИИ</w:t>
      </w:r>
    </w:p>
    <w:p w14:paraId="3DA8BA32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работников из категории «ППС», прошедших повышение квалификации или профессиональную переподготовку в области цифровых компетенций и применения цифровых технологий в образовании за последние 3 учебных года (6 семестров), составляет более 85% от общего количества сотрудников профессорско-преподавательского состава.</w:t>
      </w:r>
    </w:p>
    <w:p w14:paraId="0CFBEB48" w14:textId="77777777" w:rsidR="00607F25" w:rsidRDefault="008667E8" w:rsidP="00406A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работников из категории «АУП», прошедших программы повышения квалификации, связанные с внедрением и использованием цифровых технологий за последние 3 учебных года (6 семестров), составляет более 55% в общем количестве работников из категории «АУП».</w:t>
      </w:r>
    </w:p>
    <w:p w14:paraId="377DD7D6" w14:textId="77777777" w:rsidR="00607F25" w:rsidRDefault="008667E8" w:rsidP="00406A78">
      <w:pPr>
        <w:tabs>
          <w:tab w:val="left" w:pos="993"/>
        </w:tabs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9. Оценка цифровых компетенций у обучающихся, ППС и АУП</w:t>
      </w:r>
    </w:p>
    <w:tbl>
      <w:tblPr>
        <w:tblStyle w:val="af6"/>
        <w:tblW w:w="970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4890"/>
      </w:tblGrid>
      <w:tr w:rsidR="00607F25" w14:paraId="7EE7A535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E0CC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DE91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цифровых компетенций (низкий, начальный, базовый, высокий)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30DDC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 в развитии цифровых компетенций</w:t>
            </w:r>
          </w:p>
        </w:tc>
      </w:tr>
      <w:tr w:rsidR="00607F25" w14:paraId="7820700A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EDD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7A75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C0D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цифровых компетенций</w:t>
            </w:r>
          </w:p>
        </w:tc>
      </w:tr>
      <w:tr w:rsidR="00607F25" w14:paraId="08B62FDA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31B6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D32E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712B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цифровых компетенций и культуры работы с данными</w:t>
            </w:r>
          </w:p>
        </w:tc>
      </w:tr>
      <w:tr w:rsidR="00607F25" w14:paraId="14E39800" w14:textId="77777777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7EA2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EC9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5801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цифровых компетенций и культуры работы с данными</w:t>
            </w:r>
          </w:p>
          <w:p w14:paraId="6C020709" w14:textId="77777777" w:rsidR="00607F25" w:rsidRDefault="00607F25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4DB08" w14:textId="77777777" w:rsidR="00607F25" w:rsidRDefault="008667E8" w:rsidP="00406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высококвалифицированных специалистов в области цифровых технологий</w:t>
            </w:r>
          </w:p>
        </w:tc>
      </w:tr>
    </w:tbl>
    <w:p w14:paraId="7A4B0686" w14:textId="77777777" w:rsidR="00607F25" w:rsidRDefault="00607F25" w:rsidP="00406A78">
      <w:pPr>
        <w:tabs>
          <w:tab w:val="left" w:pos="993"/>
        </w:tabs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462A4F" w14:textId="77777777" w:rsidR="00607F25" w:rsidRDefault="008667E8" w:rsidP="00406A78">
      <w:pPr>
        <w:tabs>
          <w:tab w:val="left" w:pos="993"/>
        </w:tabs>
        <w:spacing w:after="0" w:line="36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10. Мероприятия, проводимые в ТИУ, для повышения уровня цифровых компетенций</w:t>
      </w:r>
    </w:p>
    <w:tbl>
      <w:tblPr>
        <w:tblStyle w:val="af7"/>
        <w:tblW w:w="970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4"/>
        <w:gridCol w:w="3827"/>
        <w:gridCol w:w="2127"/>
      </w:tblGrid>
      <w:tr w:rsidR="00607F25" w14:paraId="3C123661" w14:textId="77777777"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1D445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по повышению цифровых компетенций участников образовательного процесса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91E0E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2C165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достижения результата (в %-ом соотношении)</w:t>
            </w:r>
          </w:p>
        </w:tc>
      </w:tr>
      <w:tr w:rsidR="00607F25" w14:paraId="2044C3CB" w14:textId="77777777"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F64A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ППС по программе «Электронные образовательные ресурсы в информационной среде технического вуза»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408F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 и АУП овладели компетенциями по использованию мультимедийного оборудования и  цифровых инструментов в образовательном процессе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69953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07F25" w14:paraId="76F52B31" w14:textId="77777777"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16E5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для отдельных сотрудников структурных подразделений и профессорско-преподавательского состава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01FD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Овладели сквозными технологиями и навыками работы с данными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04CF5" w14:textId="77777777" w:rsidR="00607F25" w:rsidRDefault="008667E8" w:rsidP="00406A7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229840B9" w14:textId="77777777" w:rsidR="00406A78" w:rsidRDefault="00406A7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8B20DF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7.4. ЦЕЛЕВОЕ ВИДЕНИЕ</w:t>
      </w:r>
    </w:p>
    <w:p w14:paraId="0178F75D" w14:textId="77777777" w:rsidR="00607F25" w:rsidRDefault="008667E8" w:rsidP="00406A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11. Этапы реализации мероприятий</w:t>
      </w:r>
    </w:p>
    <w:tbl>
      <w:tblPr>
        <w:tblStyle w:val="af8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200"/>
        <w:gridCol w:w="2419"/>
        <w:gridCol w:w="2419"/>
      </w:tblGrid>
      <w:tr w:rsidR="00607F25" w14:paraId="6FA8A5A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511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118C7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содержание этапа мероприятия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0453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срок реализации</w:t>
            </w:r>
          </w:p>
        </w:tc>
        <w:tc>
          <w:tcPr>
            <w:tcW w:w="2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835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07F25" w14:paraId="55FB8B3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84A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24D4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материалов по повышению цифровых компетенций и их размещение на сайте и в базе знаний ТИУ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C644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CBE2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сотрудников и ППС ТИУ</w:t>
            </w:r>
          </w:p>
        </w:tc>
      </w:tr>
      <w:tr w:rsidR="00607F25" w14:paraId="4F90E1C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CA2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F578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курсов повышения квалификации по направлению «Цифровая экономика»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BD42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5D72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компетенций слушателей в области цифровой экономики</w:t>
            </w:r>
          </w:p>
        </w:tc>
      </w:tr>
      <w:tr w:rsidR="00607F25" w14:paraId="3EC1E6D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DF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3C36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базы данных и инструментов для работы с данными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9717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4563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культуры работы с данными увеличился</w:t>
            </w:r>
          </w:p>
        </w:tc>
      </w:tr>
      <w:tr w:rsidR="00607F25" w14:paraId="4BE4578E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AEE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04F1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массовых открытых онлайн-курсов для обучающихся университета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8084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4888" w14:textId="77777777" w:rsidR="00607F25" w:rsidRDefault="008667E8" w:rsidP="00406A7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качественных и количественных показателей эффективности МООК</w:t>
            </w:r>
          </w:p>
        </w:tc>
      </w:tr>
    </w:tbl>
    <w:p w14:paraId="11FFCDBD" w14:textId="77777777" w:rsidR="00607F25" w:rsidRDefault="00607F25" w:rsidP="00406A7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47566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ПОКАЗАТЕЛИ ДОСТИЖЕНИЯ ЦИФРОВОЙ ЗРЕЛОСТИ</w:t>
      </w:r>
    </w:p>
    <w:p w14:paraId="7D988432" w14:textId="77777777" w:rsidR="00607F25" w:rsidRDefault="008667E8" w:rsidP="00406A7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11. Показатели достижения цифровой трансформации</w:t>
      </w:r>
    </w:p>
    <w:tbl>
      <w:tblPr>
        <w:tblStyle w:val="af9"/>
        <w:tblW w:w="969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35"/>
        <w:gridCol w:w="2235"/>
        <w:gridCol w:w="1245"/>
        <w:gridCol w:w="705"/>
        <w:gridCol w:w="750"/>
        <w:gridCol w:w="705"/>
        <w:gridCol w:w="795"/>
      </w:tblGrid>
      <w:tr w:rsidR="00607F25" w14:paraId="3E356FA5" w14:textId="77777777">
        <w:trPr>
          <w:trHeight w:val="525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4709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Наименование проекта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F550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Ответственное подразделение</w:t>
            </w:r>
          </w:p>
        </w:tc>
        <w:tc>
          <w:tcPr>
            <w:tcW w:w="2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CB12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5CC7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Единица измерения показателя</w:t>
            </w:r>
          </w:p>
        </w:tc>
        <w:tc>
          <w:tcPr>
            <w:tcW w:w="29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19EC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Значение показателя по годам</w:t>
            </w:r>
          </w:p>
        </w:tc>
      </w:tr>
      <w:tr w:rsidR="00607F25" w14:paraId="53473097" w14:textId="77777777">
        <w:trPr>
          <w:trHeight w:val="44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8D2A0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51B1E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2352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DB6F7" w14:textId="77777777" w:rsidR="00607F25" w:rsidRDefault="00607F25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0E1B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2022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2E5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283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A1F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2030</w:t>
            </w:r>
          </w:p>
        </w:tc>
      </w:tr>
      <w:tr w:rsidR="00607F25" w14:paraId="1088E358" w14:textId="77777777">
        <w:trPr>
          <w:trHeight w:val="44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E87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Мобильное приложение для студентов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44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D3E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скачиваний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7B1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2AD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867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5F3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3000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EFA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15000</w:t>
            </w:r>
          </w:p>
        </w:tc>
      </w:tr>
      <w:tr w:rsidR="00607F25" w14:paraId="28E495A1" w14:textId="77777777">
        <w:trPr>
          <w:trHeight w:val="44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677B" w14:textId="77777777" w:rsidR="00607F25" w:rsidRDefault="00607F25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C296" w14:textId="77777777" w:rsidR="00607F25" w:rsidRDefault="00607F25" w:rsidP="00406A78">
            <w:pPr>
              <w:widowControl w:val="0"/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B35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активных пользователей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931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чел.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662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A20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EC0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EFD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10000</w:t>
            </w:r>
          </w:p>
        </w:tc>
      </w:tr>
      <w:tr w:rsidR="00607F25" w14:paraId="404DF9D2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F8A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Мобильное приложение по внеучебной деятельности ТИУ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531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82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скачиваний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568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A62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C3D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0C5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522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5000</w:t>
            </w:r>
          </w:p>
        </w:tc>
      </w:tr>
      <w:tr w:rsidR="00607F25" w14:paraId="3773BC9F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BB11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437B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AA6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активных пользователей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769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чел.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B53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769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71A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D15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4000</w:t>
            </w:r>
          </w:p>
        </w:tc>
      </w:tr>
      <w:tr w:rsidR="00607F25" w14:paraId="7341DAA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DF7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Сервисное обеспечение основных направлений деятельности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27C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DD0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цифровых сервисов, доступных пользователям в единой цифровой среде ТИУ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F4B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D98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3A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97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69E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719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176</w:t>
            </w:r>
          </w:p>
        </w:tc>
      </w:tr>
      <w:tr w:rsidR="00607F25" w14:paraId="745A25CA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9A2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BI-системы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66A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A26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пользователей системы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6C6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EE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AAF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41C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BDB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90</w:t>
            </w:r>
          </w:p>
        </w:tc>
      </w:tr>
      <w:tr w:rsidR="00607F25" w14:paraId="0C683A4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B07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Конструктор массового учебного курса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B4D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образовательной деятельности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B7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созданных МООК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B5C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0D1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8EE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732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CE2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</w:tr>
      <w:tr w:rsidR="00607F25" w14:paraId="5D72EF6B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F2BC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  <w:p w14:paraId="4E5FDA5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Система поддержки управленческих решений по направлениям деятельности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605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  <w:p w14:paraId="3284912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94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охваченных бизнес процессов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9FE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EBA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7EB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1CA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1B4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3E78FB84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D568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C215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8E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Доля показателей задействованных в формировании системы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7DE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BF7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43C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926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09C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</w:tr>
      <w:tr w:rsidR="00607F25" w14:paraId="4DC4611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DEF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Внедрение системы обеспечения контроля копирования данных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14F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889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пользователей системы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11E0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31F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6DE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43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9C7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7DA99EC6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88D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Цифровой помощник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6F4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232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диалоговых сценариев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4AE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DD7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95C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6BF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50D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160</w:t>
            </w:r>
          </w:p>
        </w:tc>
      </w:tr>
      <w:tr w:rsidR="00607F25" w14:paraId="1A3F0808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FB20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FBBB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E7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Суммарное количество обращений в год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D7E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ед.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EE1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CA6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D5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0BB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15000</w:t>
            </w:r>
          </w:p>
        </w:tc>
      </w:tr>
      <w:tr w:rsidR="00607F25" w14:paraId="30F340FC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63F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29B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60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Оценка лояльности пользователей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98A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FA5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BF1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776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94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95</w:t>
            </w:r>
          </w:p>
        </w:tc>
      </w:tr>
      <w:tr w:rsidR="00607F25" w14:paraId="515C6068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E0D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Геолокационная система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2AB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7D9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Доля внесенных учебных площадей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4FD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94A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631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71F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562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3AAE8917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5640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BCF3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9F1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уникальных пользователей системы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86B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949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303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17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F75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20000</w:t>
            </w:r>
          </w:p>
        </w:tc>
      </w:tr>
      <w:tr w:rsidR="00607F25" w14:paraId="72A0BCC4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121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Виртуальные тренажеры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FB4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образовательной деятельности</w:t>
            </w:r>
          </w:p>
          <w:p w14:paraId="07ECEDD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Директор института дополнительного и дистанционного  образования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640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новых тренажеров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9A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F75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D6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36D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FD6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</w:t>
            </w:r>
          </w:p>
        </w:tc>
      </w:tr>
      <w:tr w:rsidR="00607F25" w14:paraId="5CDBFF4E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AA6F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2849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48B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обучающихся использовавших тренажер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95C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C7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4D3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09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0D3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</w:tr>
      <w:tr w:rsidR="00607F25" w14:paraId="38C1F6C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2FD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CRM-система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645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226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пользователей системы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4C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68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DCB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B5F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9C2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30</w:t>
            </w:r>
          </w:p>
        </w:tc>
      </w:tr>
      <w:tr w:rsidR="00607F25" w14:paraId="5CAFEAC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369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Контроль доступа по мобильному устройству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D91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EA3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пользователей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920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0F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55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11A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20C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</w:tr>
      <w:tr w:rsidR="00607F25" w14:paraId="5B0F6F80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D43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Видеонаблюдение (Интеллектуальный анализ)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181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858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установленных камер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249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B1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1E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E8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67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30</w:t>
            </w:r>
          </w:p>
        </w:tc>
      </w:tr>
      <w:tr w:rsidR="00607F25" w14:paraId="1FDCBB58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57530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9DA8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338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Среднее время хранения данных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F23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мес.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69C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4D5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C0A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892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</w:t>
            </w:r>
          </w:p>
        </w:tc>
      </w:tr>
      <w:tr w:rsidR="00607F25" w14:paraId="3C33C32F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E373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  <w:p w14:paraId="4D21B3B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Увеличение плотности Wi-Fi-сети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D7A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65B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площади покрытия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5E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248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6FC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373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D26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474257D6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A3CA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B5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A8C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 Количество высокоскоростных точек доступа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D5E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F9E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9CC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05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4C5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</w:t>
            </w:r>
          </w:p>
        </w:tc>
      </w:tr>
      <w:tr w:rsidR="00607F25" w14:paraId="5C66D3B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949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Центр обработки данных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5B9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92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Суммарный объем хранимых данных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DA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ТБ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736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85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39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37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1500</w:t>
            </w:r>
          </w:p>
        </w:tc>
      </w:tr>
      <w:tr w:rsidR="00607F25" w14:paraId="09A947C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234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BIM-модель корпусов ТИУ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912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  <w:p w14:paraId="2BDB432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обеспечению деятельности университета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0B4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охвата инфраструктуры корпусов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C59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E68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E39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605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863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</w:tr>
      <w:tr w:rsidR="00607F25" w14:paraId="0B93067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3AB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Витрины данных по направлениям деятельности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272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684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витрин данных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16F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802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859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7E5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C2C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150</w:t>
            </w:r>
          </w:p>
        </w:tc>
      </w:tr>
      <w:tr w:rsidR="00607F25" w14:paraId="4AB84A6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F4D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Конструктор аналитических отчетов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043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895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Количество созданных форм отчетов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ED3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B85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B00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2FF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FEA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350</w:t>
            </w:r>
          </w:p>
        </w:tc>
      </w:tr>
      <w:tr w:rsidR="00607F25" w14:paraId="1442C9B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FCF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Аналитическая платформа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E49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9D4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уникальных пользователей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069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438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F4E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023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A56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</w:tr>
      <w:tr w:rsidR="00607F25" w14:paraId="12057C31" w14:textId="77777777">
        <w:trPr>
          <w:trHeight w:val="400"/>
        </w:trPr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6FF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МООК по направлению “Цифровая трансформация”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215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образовательной деятельности</w:t>
            </w:r>
          </w:p>
          <w:p w14:paraId="413DE33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Начальник управления по работе с персоналом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7C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Количество курсов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D9F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шт.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C0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BE6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80A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D9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50</w:t>
            </w:r>
          </w:p>
        </w:tc>
      </w:tr>
      <w:tr w:rsidR="00607F25" w14:paraId="3034000E" w14:textId="77777777">
        <w:trPr>
          <w:trHeight w:val="400"/>
        </w:trPr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121A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7964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B43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сотрудников прошедших успешно МООК.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69D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3E1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ED6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80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0AE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A68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4C2445F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D45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Модель отслеживания цифровых компетенций сотрудника университета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748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7E9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сотрудников, имеющих цифровой профиль компетенций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4F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BEA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449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125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A53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  <w:tr w:rsidR="00607F25" w14:paraId="4E15172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C86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учетных модулей 1С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0A8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1D2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охвата бизнес-процессов по направлениям деятельности.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7D3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9B1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60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2C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65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E5E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70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FB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90</w:t>
            </w:r>
          </w:p>
        </w:tc>
      </w:tr>
      <w:tr w:rsidR="00607F25" w14:paraId="043D17D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F3F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Цифровой профиль компетенций обучающегося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29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цифровой трансформации</w:t>
            </w:r>
          </w:p>
          <w:p w14:paraId="53EF15F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Проректор по образовательной деятельности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68E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Доля обучающихся, имеющих цифровой профиль компетенций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BE1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%.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2D1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39D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404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D2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</w:t>
            </w:r>
          </w:p>
        </w:tc>
      </w:tr>
    </w:tbl>
    <w:p w14:paraId="36C9669B" w14:textId="77777777" w:rsidR="00607F25" w:rsidRDefault="00607F25" w:rsidP="00406A7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222AC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ПРОЕКТЫ, НАПРАВЛЕННЫЕ НА ДОСТИЖЕНИЕ ПОКАЗАТЕЛЕЙ</w:t>
      </w:r>
    </w:p>
    <w:p w14:paraId="20A8FC93" w14:textId="77777777" w:rsidR="00607F25" w:rsidRDefault="008667E8" w:rsidP="00406A7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12. Проекты</w:t>
      </w:r>
    </w:p>
    <w:tbl>
      <w:tblPr>
        <w:tblStyle w:val="afa"/>
        <w:tblW w:w="93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95"/>
        <w:gridCol w:w="2220"/>
        <w:gridCol w:w="1155"/>
        <w:gridCol w:w="2040"/>
        <w:gridCol w:w="1710"/>
      </w:tblGrid>
      <w:tr w:rsidR="00607F25" w14:paraId="6D6296E8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E4FF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№ п/п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DC7C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Наименование проекта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55D4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Цель проекта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4E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Срок реализации проекта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67F0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Краткое описание проекта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46EF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DFDFC"/>
              </w:rPr>
              <w:t>Бенефициары</w:t>
            </w:r>
          </w:p>
        </w:tc>
      </w:tr>
      <w:tr w:rsidR="00607F25" w14:paraId="644EA78B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288E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CD8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Мобильное приложение для студентов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0E0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Повышение мобильности и степени лояльности студентов, сотрудников и абитуриентов к цифровой среде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4BA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1E5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Просмотр учебного расписания.</w:t>
            </w:r>
          </w:p>
          <w:p w14:paraId="0B5F4BC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Заказ справок.</w:t>
            </w:r>
          </w:p>
          <w:p w14:paraId="61E9AB3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Просмотр учебных мероприятий с возможностью записи.</w:t>
            </w:r>
          </w:p>
          <w:p w14:paraId="5C59313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Отслеживание успеваемости.</w:t>
            </w:r>
          </w:p>
          <w:p w14:paraId="64C30B7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Отслеживание новостей ТИУ.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A1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Абитуриенты</w:t>
            </w:r>
          </w:p>
          <w:p w14:paraId="2C30A9D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61F0A0F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  <w:p w14:paraId="675C8B0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67F3BDD2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6014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BE4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Мобильное приложение по внеучебной деятельности ТИУ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698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Повышение мобильности и степени лояльности студентов, сотрудников и абитуриентов к цифровой среде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5C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8F1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Просмотр внеучебных мероприятий.</w:t>
            </w:r>
          </w:p>
          <w:p w14:paraId="7657574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Просмотр спортивных секций с возможностью записи.</w:t>
            </w:r>
          </w:p>
          <w:p w14:paraId="0FBC0F6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Проектная деятельность.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406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1DBC9D8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</w:tc>
      </w:tr>
      <w:tr w:rsidR="00607F25" w14:paraId="7F2C6F0A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1E93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957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Сервисное обеспечение основных направлений деятельности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BD1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Полное сервисное обеспечение всех бенефициаров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1B2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2021-2030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892E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удобных цифровых сервисов для всех бенефициаров;</w:t>
            </w:r>
          </w:p>
          <w:p w14:paraId="6B714D4D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интеграция с сервисами электронного правительства через интеграцию с ФГИС и СМЭВ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67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Школьники</w:t>
            </w:r>
          </w:p>
          <w:p w14:paraId="08238DD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Абитуриенты</w:t>
            </w:r>
          </w:p>
          <w:p w14:paraId="57047AC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61E79ED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0DC5FA9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</w:tc>
      </w:tr>
      <w:tr w:rsidR="00607F25" w14:paraId="5D7EBE4F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C53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050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Внедрение BI-системы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ACA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Автоматизация сбора и подготовки данных для аналитики.</w:t>
            </w:r>
          </w:p>
          <w:p w14:paraId="40ABEEC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Моделирование исходов различных вариантов действий.</w:t>
            </w:r>
          </w:p>
          <w:p w14:paraId="1EF3BC7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Отслеживание результатов принятия решений.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938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25F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инструментов для интеллектуального анализа, прогнозирования и визуализации данных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531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  <w:p w14:paraId="020A3AC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44211065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D5DC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3EB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Конструктор массового учебного курса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1FD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Сервисное обеспечение по основному виду деятельности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8D7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B1D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Сервис для создания МООК, содержащий набор различных шаблонов и инструментов.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CFF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22E9F89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  <w:p w14:paraId="04F19D0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5B4C427E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D526" w14:textId="77777777" w:rsidR="00607F25" w:rsidRDefault="00607F25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E03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Система поддержки управленческих решений по направлениям деятельности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1D1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100% охват бизнес-процессов ИС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819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C12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Набор цифровых панелей показателей по основным направлениям деятельности для анализа, операционного и стратегического управления. </w:t>
            </w:r>
          </w:p>
          <w:p w14:paraId="0A533D2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Визуализация бизнес-процессов, данных и отчетов по направлениям деятельности университета.</w:t>
            </w:r>
          </w:p>
          <w:p w14:paraId="365DD34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Принятие качественных управленческих решений на основе данных и аналитики дашбордов.</w:t>
            </w:r>
          </w:p>
          <w:p w14:paraId="487F9AB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Постоянный мониторинг работы по направлениям деятельности университета.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60B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000DCDC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  <w:p w14:paraId="2C9B425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0D90D338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C92C" w14:textId="77777777" w:rsidR="00607F25" w:rsidRDefault="00607F25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57F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Внедрение системы обеспечения контроля копирования данных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039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гибкой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349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522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ИС, обеспечивающая защиту и контроль доступа к данным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99E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30B43CE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</w:tc>
      </w:tr>
      <w:tr w:rsidR="00607F25" w14:paraId="362E49DB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D66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B26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Цифровой помощник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8DD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1D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2027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9A2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Интеллектуальная информационная справочная система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DE3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Школьники</w:t>
            </w:r>
          </w:p>
          <w:p w14:paraId="57CB07D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Абитуриенты</w:t>
            </w:r>
          </w:p>
          <w:p w14:paraId="22F7CD1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1783E85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3A75042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</w:tc>
      </w:tr>
      <w:tr w:rsidR="00607F25" w14:paraId="63EB6648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14AD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FA9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Геолокационная система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CF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F2A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2027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755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MR/AR геолокационная система, охватывающая основные учебные помещения университета, позволяющая размещать образовательный и информационный контент.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61F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1C2B394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  <w:p w14:paraId="4140899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78804D40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BEBB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FF5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Виртуальные тренажеры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E28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300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3D9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АR-,VR-,MR-тренажеры по различным направлениям подготовки кадров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702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Обучающиеся</w:t>
            </w:r>
          </w:p>
          <w:p w14:paraId="006D346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ППС</w:t>
            </w:r>
          </w:p>
        </w:tc>
      </w:tr>
      <w:tr w:rsidR="00607F25" w14:paraId="1318690F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776D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7AA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CRM-система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008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100% охват бизнес-процессов ИС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071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2022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E57A" w14:textId="77777777" w:rsidR="00607F25" w:rsidRDefault="008667E8" w:rsidP="0040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Автоматизация стратегий взаимодействия с заказчиками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4C0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Школьники</w:t>
            </w:r>
          </w:p>
          <w:p w14:paraId="0D1C09D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Абитуриенты</w:t>
            </w:r>
          </w:p>
          <w:p w14:paraId="07B2D17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721A3721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72C1E26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</w:tc>
      </w:tr>
      <w:tr w:rsidR="00607F25" w14:paraId="772D854D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28DC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538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Контроль доступа по мобильному устройству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CA3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A90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539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 w:rsidRPr="00406A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приложения для удаленного доступа к рабочему столу.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384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Школьники</w:t>
            </w:r>
          </w:p>
          <w:p w14:paraId="4883914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Абитуриенты</w:t>
            </w:r>
          </w:p>
          <w:p w14:paraId="7A69EF7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4D14A6C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2C4F3EE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</w:tc>
      </w:tr>
      <w:tr w:rsidR="00607F25" w14:paraId="3EAE5299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C333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487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Видеонаблюдение (Интеллектуальный анализ)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5F1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D4A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2027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334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Обеспечение безопасности кампуса университета. Визуальный контроль ситуаций с целью их предотвращения. Возможность анализа ситуаций благодаря хранению видеозаписей.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F2C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2EB3B1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3712366A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8728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DF9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Увеличение плотности Wi-Fi-сети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CBA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гибкой и открытой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86E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3A6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Возможность доступа к Интернету в любой точке университета.</w:t>
            </w:r>
          </w:p>
          <w:p w14:paraId="5845F7A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Возможность использовать сервисы ТИУ, привязанные к Wi-Fi.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9087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7B24350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40DE20C2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4C4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725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Центр обработки данных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6E4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хранилища данных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A13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B6F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Повышение надежности работы ИТ-оборудования.</w:t>
            </w:r>
          </w:p>
          <w:p w14:paraId="3E53D2F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Позволяет снизить непрофильные издержки на ИТ.</w:t>
            </w:r>
          </w:p>
          <w:p w14:paraId="30D20DE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Возможность масштабируемости данных.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102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1DB4EC6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018B30CE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7730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359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BIM-модель корпусов ТИУ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E04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гибкой инфраструктуры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E81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15A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BIM-модели корпусов для анализа загруженности.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E4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084F0995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0A1A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7B4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Витрины данных по направлениям деятельности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7DC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аналитической платформы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287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29A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срезов хранилища данных по конкретным направлениям деятельности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F65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521AEF5E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4AA8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EB5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Конструктор аналитических отчетов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0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аналитической платформы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AD5C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56A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Набор сервисов, позволяющий формировать отчетные формы.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E8F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15FA89FA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BB1E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632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Аналитическая платформа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001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Создание аналитической платформы университета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AD1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5E6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Комплексная информационная система для мониторинга, анализа, визуализации и прогнозирования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245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623E7656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FF2E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6CD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МООК по направлению “Цифровая трансформация”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3C5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Формирование цифровых навыков и компетенций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B31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2023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99F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МООК:“Цифровизация образования”, “Сквозные технологии”, “Анализ данных”, ”Большие данные”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B68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ППС </w:t>
            </w:r>
          </w:p>
          <w:p w14:paraId="2A96476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3C125CF2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B05D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19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Модель отслеживания цифровых компетенций сотрудника университета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4A4F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Повышение культуры работы с данными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A49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2025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4AA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Постоянный мониторинг уровня цифровых компетенций сотрудников университета.</w:t>
            </w:r>
          </w:p>
          <w:p w14:paraId="2BBD2CE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Выявление потребностей в обучении и повышении квалификации сотрудников в области цифровых технологий.</w:t>
            </w:r>
          </w:p>
          <w:p w14:paraId="136F692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Проведение мероприятий по повышению уровня цифровых компетенций на основе результатов мониторинга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374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ППС </w:t>
            </w:r>
          </w:p>
          <w:p w14:paraId="1FAFF338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</w:tc>
      </w:tr>
      <w:tr w:rsidR="00607F25" w14:paraId="6D9FCCC5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933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B27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Набор учетных модулей 1С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50A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100% охват бизнес-процессов ИС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2DEB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2022-2030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6CC2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Автоматизация бизнес-процессов по направлениям: бюджетирование, закупки, услуги.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26E5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</w:t>
            </w:r>
          </w:p>
          <w:p w14:paraId="292CDF8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3989258D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ППС </w:t>
            </w:r>
          </w:p>
          <w:p w14:paraId="5D72595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  <w:p w14:paraId="06D9D3D2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</w:p>
        </w:tc>
      </w:tr>
      <w:tr w:rsidR="00607F25" w14:paraId="3CC0E0A8" w14:textId="77777777">
        <w:trPr>
          <w:trHeight w:val="20"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8539" w14:textId="77777777" w:rsidR="00607F25" w:rsidRDefault="00607F25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A5A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Цифровой профиль компетенций обучающегося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28F3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Полное сервисное обеспечение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C2F9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2024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BC5A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Постоянный мониторинг, предиктивная аналитика, рекомендации и формирование отчетов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7FC6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Обучающиеся </w:t>
            </w:r>
          </w:p>
          <w:p w14:paraId="0BFD6F74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АУП</w:t>
            </w:r>
          </w:p>
          <w:p w14:paraId="14A9622E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 xml:space="preserve">ППС </w:t>
            </w:r>
          </w:p>
          <w:p w14:paraId="41282930" w14:textId="77777777" w:rsidR="00607F25" w:rsidRDefault="008667E8" w:rsidP="00406A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C"/>
              </w:rPr>
              <w:t>Индустриальные партнеры</w:t>
            </w:r>
          </w:p>
        </w:tc>
      </w:tr>
    </w:tbl>
    <w:p w14:paraId="4E775077" w14:textId="77777777" w:rsidR="00607F25" w:rsidRDefault="00607F25" w:rsidP="00406A78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56D15A" w14:textId="77777777" w:rsidR="00607F25" w:rsidRDefault="008667E8" w:rsidP="00406A78">
      <w:pP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ВЗАИМОСВЯЗЬ С ПРОЕКТАМИ СТРАТЕГИИ ЦИФРОВОЙ ТРАНСФОРМАЦИИ ОТРАСЛИ НАУКИ И ВЫСШЕГО ОБРАЗОВАНИЯ И ПРОГРАММОЙ РАЗВИТИЯ ТИУ</w:t>
      </w:r>
    </w:p>
    <w:p w14:paraId="67AA47A7" w14:textId="77777777" w:rsidR="00607F25" w:rsidRDefault="008667E8" w:rsidP="00406A78">
      <w:pPr>
        <w:spacing w:after="0" w:line="360" w:lineRule="auto"/>
        <w:ind w:left="18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13. Взаимосвязь с проектами стратегии цифровой трансформации отрасли науки и высшего образования </w:t>
      </w:r>
    </w:p>
    <w:tbl>
      <w:tblPr>
        <w:tblStyle w:val="afb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607F25" w14:paraId="3DAFD5D7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BC95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 программы развития университета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7786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 цифровой трансформации отрасли науки и высшего образования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3D06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проектов</w:t>
            </w:r>
          </w:p>
        </w:tc>
      </w:tr>
      <w:tr w:rsidR="00607F25" w14:paraId="16B13478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76B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BI-системы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391E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«Сервис хаб»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256A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BI-системы позволит оптимизировать и систематизировать работу с данными и регламентировать бизнес-процессы.</w:t>
            </w:r>
          </w:p>
        </w:tc>
      </w:tr>
      <w:tr w:rsidR="00607F25" w14:paraId="15890F7E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94B8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 для студентов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285D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6999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 для студентов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5112CFD6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0075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 по внеучебной деятельности ТИУ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5E5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427F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приложение по внеучебной деятельности ТИУ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21B33206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C7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Дашборды по направлению деятельности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D3E1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«Сервис хаб»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16A3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 дает возможность контролировать рабочие показатели, анализировать и оптимизировать их работу.</w:t>
            </w:r>
          </w:p>
        </w:tc>
      </w:tr>
      <w:tr w:rsidR="00607F25" w14:paraId="29A58146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DC9B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массового игрофицированного учебного курса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0AA4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образование»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F172" w14:textId="77777777" w:rsidR="00607F25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массового игрофицированного учебного курса направлен на повышение уровня цифровых компетенций обучающихся и качества образовательных услуг, а также модернизацию инструментов образовательного процесса.</w:t>
            </w:r>
          </w:p>
        </w:tc>
      </w:tr>
      <w:tr w:rsidR="00607F25" w14:paraId="3225447D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329F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контроля копирования данных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CF96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6E75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контроля копирования данных направлена на повышение качества данных и систематизацию работы с ними.</w:t>
            </w:r>
          </w:p>
        </w:tc>
      </w:tr>
      <w:tr w:rsidR="00607F25" w14:paraId="31DDE5C2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3BE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помощник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44F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AF9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помощник выступает в рамках проекта “Цифровой университет” и направлен на удовлетворение потребностей всех участников образовательного процесса.</w:t>
            </w:r>
          </w:p>
        </w:tc>
      </w:tr>
      <w:tr w:rsidR="00607F25" w14:paraId="207FB358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1C45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Геолокационная система с дополненной реальностью и контентом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3FE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940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Геолокационная система с дополненной реальностью и контентом выступает в рамках проекта “Цифровой университет” и направлена на удовлетворение потребностей всех участников образовательного процесса.</w:t>
            </w:r>
          </w:p>
        </w:tc>
      </w:tr>
      <w:tr w:rsidR="00607F25" w14:paraId="3DB71F21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0DA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тренажеры для инженерных специальностей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EC4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32FF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тренажеры для инженерных специальностей выступают в рамках проекта “Цифровой университет” и направлены на удовлетворение потребностей всех участников образовательного процесса.</w:t>
            </w:r>
          </w:p>
        </w:tc>
      </w:tr>
      <w:tr w:rsidR="00607F25" w14:paraId="445F109E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FB3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учебных материалов и курсов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8E9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55F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учебных материалов и курсов выступает в рамках проекта “Цифровой университет” и направлена на удовлетворение потребностей всех участников образовательного процесса.</w:t>
            </w:r>
          </w:p>
        </w:tc>
      </w:tr>
      <w:tr w:rsidR="00607F25" w14:paraId="3593D6F2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4B1A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учетных систем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E5C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127B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учетных систем направлено на повышение качества данных и систематизацию работы с ними.</w:t>
            </w:r>
          </w:p>
        </w:tc>
      </w:tr>
      <w:tr w:rsidR="00607F25" w14:paraId="0288BADF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C8BA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Видеонаблюдение (интеллектуальный анализ)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2DA3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842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6BAD4978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AEB0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доступа по мобильному устройству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803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91A5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доступа по мобильному устройству выступает в рамках проекта “Цифровой университет” и направлен на удовлетворение потребностей всех участников образовательного процесса.</w:t>
            </w:r>
          </w:p>
        </w:tc>
      </w:tr>
      <w:tr w:rsidR="00607F25" w14:paraId="5B7C0979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7B53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плотности Wi-Fi-сети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0D5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D6D9" w14:textId="77777777" w:rsidR="00E02AA1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плотности </w:t>
            </w:r>
          </w:p>
          <w:p w14:paraId="5847F48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r w:rsidR="00E02A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1FF8BA64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568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ЦОД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3E4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образование»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FD56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ЦОД направлен на повышение уровня цифровых компетенций обучающихся и управления процессом цифровой трансформации.</w:t>
            </w:r>
          </w:p>
        </w:tc>
      </w:tr>
      <w:tr w:rsidR="00607F25" w14:paraId="0E8A55D8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3424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BIM-модель корпусов ТИУ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8CBC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C8F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BIM-модель корпусов ТИУ выступает в рамках проекта “Цифровой университет” и направлена на удовлетворение потребностей всех участников образовательного процесса.</w:t>
            </w:r>
          </w:p>
        </w:tc>
      </w:tr>
      <w:tr w:rsidR="00607F25" w14:paraId="683132D7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BF61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данных по направлениям деятельности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BA28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564B" w14:textId="77777777" w:rsidR="00607F25" w:rsidRDefault="008667E8" w:rsidP="00406A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данных по направлениям деятельности направлены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72762806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59C4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сервисов аналитической отчетности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911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E85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сервисов аналитической отчетности направлен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43F2078B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722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платформа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30E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203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платформа направлена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795FFFC0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3B5C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Дашборды по направлениям деятельности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066C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3A73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Дашборды по направлениям деятельности направлены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10D55C0A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ED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курсов по сквозным технологиям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4040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сервисная платформа науки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85A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курсов по сквозным технологиям отвечает требованиям создания единой системы сервисов для проведения исследований и разработок с целью повышения их качества и доступности.</w:t>
            </w:r>
          </w:p>
        </w:tc>
      </w:tr>
      <w:tr w:rsidR="00607F25" w14:paraId="6A6135A2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AA5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курсов по современным методам аналитической обработки данных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F37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сервисная платформа науки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3175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курсов по навыкам работы с данными отвечает требованиям создания единой системы сервисов для проведения исследований и разработок с целью повышения их качества и доступности.</w:t>
            </w:r>
          </w:p>
        </w:tc>
      </w:tr>
      <w:tr w:rsidR="00607F25" w14:paraId="177F088A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89C7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отслеживания цифровых компетенций сотрудника университета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6FC8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395B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отслеживания цифровых компетенций сотрудника университета направлена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713211A7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5D9C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безопасная инфраструктура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34D1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Сервис-хаб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F53D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безопасная инфраструктура направлена на формирование единой сервисной системы для цифровой трансформации.</w:t>
            </w:r>
          </w:p>
        </w:tc>
      </w:tr>
      <w:tr w:rsidR="00607F25" w14:paraId="68766277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347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 заведующего кафедрой и руководителя образовательной программы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C2BA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данными сферы науки и высшего образования (Датахаб)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18F5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Дашборды заведующих кафедрами и руководителей образовательных программ направлены на повышение качества данных и систематизацию работы с ними для их использования в принятии управленческих решений.</w:t>
            </w:r>
          </w:p>
        </w:tc>
      </w:tr>
      <w:tr w:rsidR="00607F25" w14:paraId="2560B771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6BFD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сетевой инфраструктуры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8CF3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F70E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сетевой инфраструктуры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4027800D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3E59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CRM-системы для студентов и выпускников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9D1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университет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92FB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единой CRM-сист</w:t>
            </w:r>
            <w:r w:rsidR="00E02AA1">
              <w:rPr>
                <w:rFonts w:ascii="Times New Roman" w:eastAsia="Times New Roman" w:hAnsi="Times New Roman" w:cs="Times New Roman"/>
                <w:sz w:val="24"/>
                <w:szCs w:val="24"/>
              </w:rPr>
              <w:t>емы для студентов и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выступает в рамках проекта “Цифровой университет” и направлено на удовлетворение потребностей всех участников образовательного процесса.</w:t>
            </w:r>
          </w:p>
        </w:tc>
      </w:tr>
      <w:tr w:rsidR="00607F25" w14:paraId="43131ECD" w14:textId="77777777">
        <w:trPr>
          <w:jc w:val="center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3688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платформ для удаленной довузовской подготовки и проведения экзаменов (олимпиад)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E802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«Цифровое образование»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5E14" w14:textId="77777777" w:rsidR="00607F25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платформ для удаленной довузовской подготовки и проведения экзаменов направлено на повышение уровня цифровых компетенций обучающихся и управление процессом цифровой трансформации.</w:t>
            </w:r>
          </w:p>
        </w:tc>
      </w:tr>
    </w:tbl>
    <w:p w14:paraId="4F9169C6" w14:textId="77777777" w:rsidR="00E02AA1" w:rsidRDefault="00E02AA1" w:rsidP="00406A7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0j0zll" w:colFirst="0" w:colLast="0"/>
      <w:bookmarkEnd w:id="2"/>
    </w:p>
    <w:p w14:paraId="1893BFD4" w14:textId="77777777" w:rsidR="00E02AA1" w:rsidRDefault="00E02AA1" w:rsidP="00406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732D4E5" w14:textId="77777777" w:rsidR="00607F25" w:rsidRDefault="008667E8" w:rsidP="00406A7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qorukm481wiu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ОЦЕНКА РИСКОВ ПРИ РЕАЛИЗАЦИИ СТРАТЕГИИ</w:t>
      </w:r>
    </w:p>
    <w:p w14:paraId="741E4DD3" w14:textId="77777777" w:rsidR="00607F25" w:rsidRDefault="008667E8" w:rsidP="00406A78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14. Риски при реализации Стратегии</w:t>
      </w:r>
    </w:p>
    <w:tbl>
      <w:tblPr>
        <w:tblStyle w:val="afc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607F25" w:rsidRPr="00E02AA1" w14:paraId="7B2EDDBE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8293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C"/>
              </w:rPr>
              <w:t>Источник риска, тип риска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2309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C"/>
              </w:rPr>
              <w:t>Приоритетное рисковое событие</w:t>
            </w:r>
          </w:p>
        </w:tc>
      </w:tr>
      <w:tr w:rsidR="00607F25" w:rsidRPr="00E02AA1" w14:paraId="09E4DC91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BB2F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Кибербезопасность, стратегический риск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C8F9" w14:textId="77777777" w:rsidR="00607F25" w:rsidRPr="00E02AA1" w:rsidRDefault="008667E8" w:rsidP="00406A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Кибератаки на информационные системы вуза. Утечка личных данных. Сбой информационных систем. Нарушение авторских прав научных работников вуза.</w:t>
            </w:r>
          </w:p>
        </w:tc>
      </w:tr>
      <w:tr w:rsidR="00607F25" w:rsidRPr="00E02AA1" w14:paraId="746BA2DC" w14:textId="77777777">
        <w:trPr>
          <w:trHeight w:val="135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4D91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Человеческий капитал, стратегический риск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7190" w14:textId="77777777" w:rsidR="00607F25" w:rsidRPr="00E02AA1" w:rsidRDefault="008667E8" w:rsidP="00406A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 xml:space="preserve">Недостаточный уровень цифровых компетенций ППС и АУП и культуры работы с данными. Нет улучшений качества образования. </w:t>
            </w:r>
          </w:p>
        </w:tc>
      </w:tr>
      <w:tr w:rsidR="00607F25" w:rsidRPr="00E02AA1" w14:paraId="2BE97097" w14:textId="77777777">
        <w:trPr>
          <w:trHeight w:val="780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45F" w14:textId="77777777" w:rsidR="00607F25" w:rsidRPr="00E02AA1" w:rsidRDefault="008667E8" w:rsidP="0040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Финансово-бюджетный процесс, операционный риск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237F" w14:textId="77777777" w:rsidR="00607F25" w:rsidRPr="00E02AA1" w:rsidRDefault="008667E8" w:rsidP="00406A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</w:pPr>
            <w:r w:rsidRPr="00E02A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C"/>
              </w:rPr>
              <w:t>Недостаточное финансирование проектов со стороны внутренних и внешних источников</w:t>
            </w:r>
          </w:p>
        </w:tc>
      </w:tr>
    </w:tbl>
    <w:p w14:paraId="35912633" w14:textId="77777777" w:rsidR="00607F25" w:rsidRDefault="00607F25" w:rsidP="00406A78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7F25"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5731" w14:textId="77777777" w:rsidR="002B169D" w:rsidRDefault="002B169D">
      <w:pPr>
        <w:spacing w:after="0" w:line="240" w:lineRule="auto"/>
      </w:pPr>
      <w:r>
        <w:separator/>
      </w:r>
    </w:p>
  </w:endnote>
  <w:endnote w:type="continuationSeparator" w:id="0">
    <w:p w14:paraId="3073A9A8" w14:textId="77777777" w:rsidR="002B169D" w:rsidRDefault="002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1CB9" w14:textId="77777777" w:rsidR="006B7558" w:rsidRDefault="006B755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e"/>
      <w:tblW w:w="9291" w:type="dxa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8048"/>
      <w:gridCol w:w="1243"/>
    </w:tblGrid>
    <w:tr w:rsidR="006B7558" w14:paraId="500A748B" w14:textId="77777777">
      <w:trPr>
        <w:trHeight w:val="141"/>
        <w:jc w:val="center"/>
      </w:trPr>
      <w:tc>
        <w:tcPr>
          <w:tcW w:w="8048" w:type="dxa"/>
          <w:tcBorders>
            <w:bottom w:val="single" w:sz="12" w:space="0" w:color="000000"/>
          </w:tcBorders>
        </w:tcPr>
        <w:p w14:paraId="635BE722" w14:textId="77777777" w:rsidR="006B7558" w:rsidRDefault="006B7558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Стратегия цифровой трансформации ТИУ</w:t>
          </w:r>
        </w:p>
      </w:tc>
      <w:tc>
        <w:tcPr>
          <w:tcW w:w="1243" w:type="dxa"/>
          <w:tcBorders>
            <w:bottom w:val="single" w:sz="12" w:space="0" w:color="000000"/>
          </w:tcBorders>
        </w:tcPr>
        <w:p w14:paraId="57BEDBFE" w14:textId="77777777" w:rsidR="006B7558" w:rsidRDefault="006B7558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Стр.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409E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409E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C25C719" w14:textId="77777777" w:rsidR="006B7558" w:rsidRDefault="006B75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24CB" w14:textId="77777777" w:rsidR="006B7558" w:rsidRDefault="006B755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fd"/>
      <w:tblW w:w="9291" w:type="dxa"/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291"/>
    </w:tblGrid>
    <w:tr w:rsidR="006B7558" w14:paraId="16576FB6" w14:textId="77777777">
      <w:trPr>
        <w:trHeight w:val="141"/>
        <w:jc w:val="center"/>
      </w:trPr>
      <w:tc>
        <w:tcPr>
          <w:tcW w:w="9291" w:type="dxa"/>
          <w:tcBorders>
            <w:bottom w:val="single" w:sz="12" w:space="0" w:color="000000"/>
          </w:tcBorders>
        </w:tcPr>
        <w:p w14:paraId="056888DE" w14:textId="77777777" w:rsidR="006B7558" w:rsidRDefault="006B7558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Стр.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B169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B169D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3656266" w14:textId="77777777" w:rsidR="006B7558" w:rsidRDefault="006B75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9A807" w14:textId="77777777" w:rsidR="002B169D" w:rsidRDefault="002B169D">
      <w:pPr>
        <w:spacing w:after="0" w:line="240" w:lineRule="auto"/>
      </w:pPr>
      <w:r>
        <w:separator/>
      </w:r>
    </w:p>
  </w:footnote>
  <w:footnote w:type="continuationSeparator" w:id="0">
    <w:p w14:paraId="71D316EA" w14:textId="77777777" w:rsidR="002B169D" w:rsidRDefault="002B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EF"/>
    <w:multiLevelType w:val="multilevel"/>
    <w:tmpl w:val="D0CA6F26"/>
    <w:lvl w:ilvl="0">
      <w:start w:val="1"/>
      <w:numFmt w:val="decimal"/>
      <w:lvlText w:val="%1."/>
      <w:lvlJc w:val="center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296D43"/>
    <w:multiLevelType w:val="multilevel"/>
    <w:tmpl w:val="038A1F4E"/>
    <w:lvl w:ilvl="0">
      <w:start w:val="1"/>
      <w:numFmt w:val="decimal"/>
      <w:lvlText w:val="%1."/>
      <w:lvlJc w:val="center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7C66A5"/>
    <w:multiLevelType w:val="multilevel"/>
    <w:tmpl w:val="0E901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0B5C68E3"/>
    <w:multiLevelType w:val="multilevel"/>
    <w:tmpl w:val="3FFAB3CA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B5287"/>
    <w:multiLevelType w:val="multilevel"/>
    <w:tmpl w:val="A816E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68E79B4"/>
    <w:multiLevelType w:val="multilevel"/>
    <w:tmpl w:val="82568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F694083"/>
    <w:multiLevelType w:val="multilevel"/>
    <w:tmpl w:val="3278A1C2"/>
    <w:lvl w:ilvl="0">
      <w:start w:val="1"/>
      <w:numFmt w:val="bullet"/>
      <w:lvlText w:val="−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1F5F3C"/>
    <w:multiLevelType w:val="multilevel"/>
    <w:tmpl w:val="AC04C4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080" w:hanging="10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>
    <w:nsid w:val="372E2B72"/>
    <w:multiLevelType w:val="multilevel"/>
    <w:tmpl w:val="FC9A26AC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746AF"/>
    <w:multiLevelType w:val="multilevel"/>
    <w:tmpl w:val="CEEA8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C8F5C1A"/>
    <w:multiLevelType w:val="multilevel"/>
    <w:tmpl w:val="1D6616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845B3D"/>
    <w:multiLevelType w:val="multilevel"/>
    <w:tmpl w:val="E9E82F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18625EB"/>
    <w:multiLevelType w:val="multilevel"/>
    <w:tmpl w:val="CD0028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09639D"/>
    <w:multiLevelType w:val="multilevel"/>
    <w:tmpl w:val="B686BA56"/>
    <w:lvl w:ilvl="0">
      <w:start w:val="1"/>
      <w:numFmt w:val="bullet"/>
      <w:lvlText w:val="−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4E25340"/>
    <w:multiLevelType w:val="multilevel"/>
    <w:tmpl w:val="E5DE33F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2148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8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08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48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68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188" w:hanging="360"/>
      </w:pPr>
      <w:rPr>
        <w:u w:val="none"/>
      </w:rPr>
    </w:lvl>
  </w:abstractNum>
  <w:abstractNum w:abstractNumId="15">
    <w:nsid w:val="7F9833E8"/>
    <w:multiLevelType w:val="multilevel"/>
    <w:tmpl w:val="082035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15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5"/>
    <w:rsid w:val="000819DB"/>
    <w:rsid w:val="000A2AFB"/>
    <w:rsid w:val="000A35DC"/>
    <w:rsid w:val="000A4291"/>
    <w:rsid w:val="000E419D"/>
    <w:rsid w:val="001310B7"/>
    <w:rsid w:val="00215182"/>
    <w:rsid w:val="002B169D"/>
    <w:rsid w:val="002C66B8"/>
    <w:rsid w:val="00385AD4"/>
    <w:rsid w:val="003C18EF"/>
    <w:rsid w:val="003F0D1D"/>
    <w:rsid w:val="00406A78"/>
    <w:rsid w:val="00480913"/>
    <w:rsid w:val="004C25B0"/>
    <w:rsid w:val="00557FAC"/>
    <w:rsid w:val="00576C95"/>
    <w:rsid w:val="005B1DD9"/>
    <w:rsid w:val="005E1254"/>
    <w:rsid w:val="00607F25"/>
    <w:rsid w:val="00672574"/>
    <w:rsid w:val="0068430E"/>
    <w:rsid w:val="006B7558"/>
    <w:rsid w:val="006D6367"/>
    <w:rsid w:val="0080094E"/>
    <w:rsid w:val="008667E8"/>
    <w:rsid w:val="008E06AB"/>
    <w:rsid w:val="00957377"/>
    <w:rsid w:val="009A7BA0"/>
    <w:rsid w:val="009D3F67"/>
    <w:rsid w:val="00A17B72"/>
    <w:rsid w:val="00A20B26"/>
    <w:rsid w:val="00A22309"/>
    <w:rsid w:val="00A62283"/>
    <w:rsid w:val="00B409E2"/>
    <w:rsid w:val="00C25B92"/>
    <w:rsid w:val="00C63513"/>
    <w:rsid w:val="00C80CA4"/>
    <w:rsid w:val="00C94111"/>
    <w:rsid w:val="00C94AB2"/>
    <w:rsid w:val="00DF1F6A"/>
    <w:rsid w:val="00E02AA1"/>
    <w:rsid w:val="00E278BC"/>
    <w:rsid w:val="00E42BDE"/>
    <w:rsid w:val="00E86176"/>
    <w:rsid w:val="00EA4ABC"/>
    <w:rsid w:val="00ED0911"/>
    <w:rsid w:val="00F65D58"/>
    <w:rsid w:val="00F71F34"/>
    <w:rsid w:val="00F83D36"/>
    <w:rsid w:val="00F9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E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BDE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sid w:val="00385AD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385AD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385AD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85AD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85AD4"/>
    <w:rPr>
      <w:b/>
      <w:bCs/>
      <w:sz w:val="20"/>
      <w:szCs w:val="20"/>
    </w:rPr>
  </w:style>
  <w:style w:type="character" w:customStyle="1" w:styleId="docdata">
    <w:name w:val="docdata"/>
    <w:aliases w:val="docy,v5,1928,bqiaagaaeyqcaaagiaiaaapvbgaabf0gaaaaaaaaaaaaaaaaaaaaaaaaaaaaaaaaaaaaaaaaaaaaaaaaaaaaaaaaaaaaaaaaaaaaaaaaaaaaaaaaaaaaaaaaaaaaaaaaaaaaaaaaaaaaaaaaaaaaaaaaaaaaaaaaaaaaaaaaaaaaaaaaaaaaaaaaaaaaaaaaaaaaaaaaaaaaaaaaaaaaaaaaaaaaaaaaaaaaaaaa"/>
    <w:basedOn w:val="a0"/>
    <w:rsid w:val="005E1254"/>
  </w:style>
  <w:style w:type="paragraph" w:styleId="aff6">
    <w:name w:val="TOC Heading"/>
    <w:basedOn w:val="1"/>
    <w:next w:val="a"/>
    <w:uiPriority w:val="39"/>
    <w:unhideWhenUsed/>
    <w:qFormat/>
    <w:rsid w:val="00A17B72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E4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2BDE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sid w:val="00385AD4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385AD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385AD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85AD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85AD4"/>
    <w:rPr>
      <w:b/>
      <w:bCs/>
      <w:sz w:val="20"/>
      <w:szCs w:val="20"/>
    </w:rPr>
  </w:style>
  <w:style w:type="character" w:customStyle="1" w:styleId="docdata">
    <w:name w:val="docdata"/>
    <w:aliases w:val="docy,v5,1928,bqiaagaaeyqcaaagiaiaaapvbgaabf0gaaaaaaaaaaaaaaaaaaaaaaaaaaaaaaaaaaaaaaaaaaaaaaaaaaaaaaaaaaaaaaaaaaaaaaaaaaaaaaaaaaaaaaaaaaaaaaaaaaaaaaaaaaaaaaaaaaaaaaaaaaaaaaaaaaaaaaaaaaaaaaaaaaaaaaaaaaaaaaaaaaaaaaaaaaaaaaaaaaaaaaaaaaaaaaaaaaaaaaaa"/>
    <w:basedOn w:val="a0"/>
    <w:rsid w:val="005E1254"/>
  </w:style>
  <w:style w:type="paragraph" w:styleId="aff6">
    <w:name w:val="TOC Heading"/>
    <w:basedOn w:val="1"/>
    <w:next w:val="a"/>
    <w:uiPriority w:val="39"/>
    <w:unhideWhenUsed/>
    <w:qFormat/>
    <w:rsid w:val="00A17B72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.tyuiu.ru/" TargetMode="External"/><Relationship Id="rId18" Type="http://schemas.openxmlformats.org/officeDocument/2006/relationships/hyperlink" Target="https://digital.tyuiu.ru/" TargetMode="External"/><Relationship Id="rId26" Type="http://schemas.openxmlformats.org/officeDocument/2006/relationships/hyperlink" Target="https://digital.tyuiu.ru/" TargetMode="External"/><Relationship Id="rId39" Type="http://schemas.openxmlformats.org/officeDocument/2006/relationships/hyperlink" Target="https://digital.tyuiu.ru/" TargetMode="External"/><Relationship Id="rId21" Type="http://schemas.openxmlformats.org/officeDocument/2006/relationships/hyperlink" Target="https://digital.tyuiu.ru/" TargetMode="External"/><Relationship Id="rId34" Type="http://schemas.openxmlformats.org/officeDocument/2006/relationships/hyperlink" Target="https://digital.tyuiu.ru/" TargetMode="External"/><Relationship Id="rId42" Type="http://schemas.openxmlformats.org/officeDocument/2006/relationships/hyperlink" Target="https://digital.tyuiu.ru/" TargetMode="External"/><Relationship Id="rId47" Type="http://schemas.openxmlformats.org/officeDocument/2006/relationships/hyperlink" Target="https://digital.tyuiu.ru/" TargetMode="External"/><Relationship Id="rId50" Type="http://schemas.openxmlformats.org/officeDocument/2006/relationships/hyperlink" Target="https://digital.tyuiu.ru/" TargetMode="External"/><Relationship Id="rId55" Type="http://schemas.openxmlformats.org/officeDocument/2006/relationships/hyperlink" Target="https://digital.tyuiu.ru/" TargetMode="External"/><Relationship Id="rId63" Type="http://schemas.openxmlformats.org/officeDocument/2006/relationships/hyperlink" Target="https://digital.tyuiu.ru/" TargetMode="External"/><Relationship Id="rId68" Type="http://schemas.openxmlformats.org/officeDocument/2006/relationships/hyperlink" Target="https://digital.tyuiu.ru/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digital.tyui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.tyuiu.ru/" TargetMode="External"/><Relationship Id="rId29" Type="http://schemas.openxmlformats.org/officeDocument/2006/relationships/hyperlink" Target="https://digital.tyuiu.ru/" TargetMode="External"/><Relationship Id="rId11" Type="http://schemas.openxmlformats.org/officeDocument/2006/relationships/hyperlink" Target="https://digital.tyuiu.ru/" TargetMode="External"/><Relationship Id="rId24" Type="http://schemas.openxmlformats.org/officeDocument/2006/relationships/hyperlink" Target="https://digital.tyuiu.ru/" TargetMode="External"/><Relationship Id="rId32" Type="http://schemas.openxmlformats.org/officeDocument/2006/relationships/hyperlink" Target="https://digital.tyuiu.ru/" TargetMode="External"/><Relationship Id="rId37" Type="http://schemas.openxmlformats.org/officeDocument/2006/relationships/hyperlink" Target="https://digital.tyuiu.ru/" TargetMode="External"/><Relationship Id="rId40" Type="http://schemas.openxmlformats.org/officeDocument/2006/relationships/hyperlink" Target="https://digital.tyuiu.ru/" TargetMode="External"/><Relationship Id="rId45" Type="http://schemas.openxmlformats.org/officeDocument/2006/relationships/hyperlink" Target="https://digital.tyuiu.ru/" TargetMode="External"/><Relationship Id="rId53" Type="http://schemas.openxmlformats.org/officeDocument/2006/relationships/hyperlink" Target="https://digital.tyuiu.ru/" TargetMode="External"/><Relationship Id="rId58" Type="http://schemas.openxmlformats.org/officeDocument/2006/relationships/hyperlink" Target="https://digital.tyuiu.ru/" TargetMode="External"/><Relationship Id="rId66" Type="http://schemas.openxmlformats.org/officeDocument/2006/relationships/hyperlink" Target="https://digital.tyuiu.ru/" TargetMode="External"/><Relationship Id="rId74" Type="http://schemas.openxmlformats.org/officeDocument/2006/relationships/hyperlink" Target="https://digital.tyuiu.ru/" TargetMode="External"/><Relationship Id="rId79" Type="http://schemas.openxmlformats.org/officeDocument/2006/relationships/image" Target="media/image5.png"/><Relationship Id="rId5" Type="http://schemas.openxmlformats.org/officeDocument/2006/relationships/settings" Target="settings.xml"/><Relationship Id="rId61" Type="http://schemas.openxmlformats.org/officeDocument/2006/relationships/hyperlink" Target="https://digital.tyuiu.ru/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digital.tyuiu.ru/" TargetMode="External"/><Relationship Id="rId31" Type="http://schemas.openxmlformats.org/officeDocument/2006/relationships/hyperlink" Target="https://digital.tyuiu.ru/" TargetMode="External"/><Relationship Id="rId44" Type="http://schemas.openxmlformats.org/officeDocument/2006/relationships/hyperlink" Target="https://digital.tyuiu.ru/" TargetMode="External"/><Relationship Id="rId52" Type="http://schemas.openxmlformats.org/officeDocument/2006/relationships/hyperlink" Target="https://digital.tyuiu.ru/" TargetMode="External"/><Relationship Id="rId60" Type="http://schemas.openxmlformats.org/officeDocument/2006/relationships/hyperlink" Target="https://digital.tyuiu.ru/" TargetMode="External"/><Relationship Id="rId65" Type="http://schemas.openxmlformats.org/officeDocument/2006/relationships/hyperlink" Target="https://digital.tyuiu.ru/" TargetMode="External"/><Relationship Id="rId73" Type="http://schemas.openxmlformats.org/officeDocument/2006/relationships/hyperlink" Target="https://digital.tyuiu.ru/" TargetMode="External"/><Relationship Id="rId78" Type="http://schemas.openxmlformats.org/officeDocument/2006/relationships/image" Target="media/image4.jp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igital.tyuiu.ru/" TargetMode="External"/><Relationship Id="rId22" Type="http://schemas.openxmlformats.org/officeDocument/2006/relationships/hyperlink" Target="https://digital.tyuiu.ru/" TargetMode="External"/><Relationship Id="rId27" Type="http://schemas.openxmlformats.org/officeDocument/2006/relationships/hyperlink" Target="https://digital.tyuiu.ru/" TargetMode="External"/><Relationship Id="rId30" Type="http://schemas.openxmlformats.org/officeDocument/2006/relationships/hyperlink" Target="https://digital.tyuiu.ru/" TargetMode="External"/><Relationship Id="rId35" Type="http://schemas.openxmlformats.org/officeDocument/2006/relationships/hyperlink" Target="https://digital.tyuiu.ru/" TargetMode="External"/><Relationship Id="rId43" Type="http://schemas.openxmlformats.org/officeDocument/2006/relationships/hyperlink" Target="https://digital.tyuiu.ru/" TargetMode="External"/><Relationship Id="rId48" Type="http://schemas.openxmlformats.org/officeDocument/2006/relationships/hyperlink" Target="https://digital.tyuiu.ru/" TargetMode="External"/><Relationship Id="rId56" Type="http://schemas.openxmlformats.org/officeDocument/2006/relationships/hyperlink" Target="https://digital.tyuiu.ru/" TargetMode="External"/><Relationship Id="rId64" Type="http://schemas.openxmlformats.org/officeDocument/2006/relationships/hyperlink" Target="https://digital.tyuiu.ru/" TargetMode="External"/><Relationship Id="rId69" Type="http://schemas.openxmlformats.org/officeDocument/2006/relationships/hyperlink" Target="https://digital.tyuiu.ru/" TargetMode="Externa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digital.tyuiu.ru/" TargetMode="External"/><Relationship Id="rId72" Type="http://schemas.openxmlformats.org/officeDocument/2006/relationships/hyperlink" Target="https://digital.tyuiu.ru/" TargetMode="External"/><Relationship Id="rId80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hyperlink" Target="https://digital.tyuiu.ru/" TargetMode="External"/><Relationship Id="rId17" Type="http://schemas.openxmlformats.org/officeDocument/2006/relationships/hyperlink" Target="https://digital.tyuiu.ru/" TargetMode="External"/><Relationship Id="rId25" Type="http://schemas.openxmlformats.org/officeDocument/2006/relationships/hyperlink" Target="https://digital.tyuiu.ru/" TargetMode="External"/><Relationship Id="rId33" Type="http://schemas.openxmlformats.org/officeDocument/2006/relationships/hyperlink" Target="https://digital.tyuiu.ru/" TargetMode="External"/><Relationship Id="rId38" Type="http://schemas.openxmlformats.org/officeDocument/2006/relationships/hyperlink" Target="https://digital.tyuiu.ru/" TargetMode="External"/><Relationship Id="rId46" Type="http://schemas.openxmlformats.org/officeDocument/2006/relationships/hyperlink" Target="https://digital.tyuiu.ru/" TargetMode="External"/><Relationship Id="rId59" Type="http://schemas.openxmlformats.org/officeDocument/2006/relationships/hyperlink" Target="https://digital.tyuiu.ru/" TargetMode="External"/><Relationship Id="rId67" Type="http://schemas.openxmlformats.org/officeDocument/2006/relationships/hyperlink" Target="https://digital.tyuiu.ru/" TargetMode="External"/><Relationship Id="rId20" Type="http://schemas.openxmlformats.org/officeDocument/2006/relationships/hyperlink" Target="https://digital.tyuiu.ru/" TargetMode="External"/><Relationship Id="rId41" Type="http://schemas.openxmlformats.org/officeDocument/2006/relationships/hyperlink" Target="https://digital.tyuiu.ru/" TargetMode="External"/><Relationship Id="rId54" Type="http://schemas.openxmlformats.org/officeDocument/2006/relationships/hyperlink" Target="https://digital.tyuiu.ru/" TargetMode="External"/><Relationship Id="rId62" Type="http://schemas.openxmlformats.org/officeDocument/2006/relationships/hyperlink" Target="https://digital.tyuiu.ru/" TargetMode="External"/><Relationship Id="rId70" Type="http://schemas.openxmlformats.org/officeDocument/2006/relationships/hyperlink" Target="https://digital.tyuiu.ru/" TargetMode="External"/><Relationship Id="rId75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gital.tyuiu.ru/" TargetMode="External"/><Relationship Id="rId23" Type="http://schemas.openxmlformats.org/officeDocument/2006/relationships/hyperlink" Target="https://digital.tyuiu.ru/" TargetMode="External"/><Relationship Id="rId28" Type="http://schemas.openxmlformats.org/officeDocument/2006/relationships/hyperlink" Target="https://digital.tyuiu.ru/" TargetMode="External"/><Relationship Id="rId36" Type="http://schemas.openxmlformats.org/officeDocument/2006/relationships/hyperlink" Target="https://digital.tyuiu.ru/" TargetMode="External"/><Relationship Id="rId49" Type="http://schemas.openxmlformats.org/officeDocument/2006/relationships/hyperlink" Target="https://digital.tyuiu.ru/" TargetMode="External"/><Relationship Id="rId57" Type="http://schemas.openxmlformats.org/officeDocument/2006/relationships/hyperlink" Target="https://digital.tyui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E553-BF51-4589-80E0-AC728DE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15656</Words>
  <Characters>89240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Анна Владимировна</dc:creator>
  <cp:lastModifiedBy>Половникова Людмила Борисовна</cp:lastModifiedBy>
  <cp:revision>4</cp:revision>
  <cp:lastPrinted>2022-02-15T12:56:00Z</cp:lastPrinted>
  <dcterms:created xsi:type="dcterms:W3CDTF">2022-10-10T06:35:00Z</dcterms:created>
  <dcterms:modified xsi:type="dcterms:W3CDTF">2022-10-20T12:44:00Z</dcterms:modified>
</cp:coreProperties>
</file>